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31" w:rsidRDefault="00AB3A31">
      <w:pPr>
        <w:shd w:val="solid" w:color="5D64AF" w:fill="auto"/>
        <w:rPr>
          <w:rFonts w:ascii="Verdana" w:hAnsi="Verdana" w:cs="Verdana"/>
          <w:b/>
          <w:bCs/>
          <w:color w:val="FFFFFF"/>
          <w:spacing w:val="-8"/>
          <w:w w:val="105"/>
        </w:rPr>
      </w:pPr>
      <w:r>
        <w:rPr>
          <w:rFonts w:ascii="Verdana" w:hAnsi="Verdana" w:cs="Verdana"/>
          <w:b/>
          <w:bCs/>
          <w:color w:val="FFFFFF"/>
          <w:spacing w:val="-8"/>
          <w:w w:val="105"/>
        </w:rPr>
        <w:t>THE INTERNATIONAL CRIMES (TRIBUNALS) ACT, 197</w:t>
      </w:r>
      <w:bookmarkStart w:id="0" w:name="_GoBack"/>
      <w:r>
        <w:rPr>
          <w:rFonts w:ascii="Verdana" w:hAnsi="Verdana" w:cs="Verdana"/>
          <w:b/>
          <w:bCs/>
          <w:color w:val="FFFFFF"/>
          <w:spacing w:val="-8"/>
          <w:w w:val="105"/>
        </w:rPr>
        <w:t>3</w:t>
      </w:r>
      <w:bookmarkEnd w:id="0"/>
    </w:p>
    <w:p w:rsidR="00AB3A31" w:rsidRDefault="00AB3A31">
      <w:pPr>
        <w:shd w:val="solid" w:color="5D64AF" w:fill="auto"/>
        <w:spacing w:before="252" w:after="108"/>
        <w:jc w:val="center"/>
        <w:rPr>
          <w:rFonts w:ascii="Arial" w:hAnsi="Arial" w:cs="Arial"/>
          <w:color w:val="FFFFFF"/>
          <w:spacing w:val="-6"/>
          <w:w w:val="105"/>
          <w:sz w:val="20"/>
          <w:szCs w:val="20"/>
        </w:rPr>
      </w:pPr>
      <w:r>
        <w:rPr>
          <w:rFonts w:ascii="Arial" w:hAnsi="Arial" w:cs="Arial"/>
          <w:color w:val="FFFFFF"/>
          <w:spacing w:val="-6"/>
          <w:w w:val="105"/>
          <w:sz w:val="20"/>
          <w:szCs w:val="20"/>
        </w:rPr>
        <w:t>(ACT NO. XIX OF 1973).</w:t>
      </w:r>
    </w:p>
    <w:p w:rsidR="00AB3A31" w:rsidRDefault="00AB3A31">
      <w:pPr>
        <w:shd w:val="solid" w:color="000066" w:fill="auto"/>
        <w:spacing w:line="194" w:lineRule="auto"/>
        <w:ind w:left="7406"/>
        <w:rPr>
          <w:rFonts w:ascii="Verdana" w:hAnsi="Verdana" w:cs="Verdana"/>
          <w:color w:val="FFFFFF"/>
          <w:spacing w:val="-3"/>
          <w:sz w:val="6"/>
          <w:szCs w:val="6"/>
        </w:rPr>
      </w:pPr>
      <w:r>
        <w:rPr>
          <w:rFonts w:ascii="Verdana" w:hAnsi="Verdana" w:cs="Verdana"/>
          <w:color w:val="FFFFFF"/>
          <w:spacing w:val="-3"/>
          <w:sz w:val="6"/>
          <w:szCs w:val="6"/>
        </w:rPr>
        <w:t>[</w:t>
      </w:r>
      <w:r>
        <w:rPr>
          <w:rFonts w:ascii="Verdana" w:hAnsi="Verdana" w:cs="Verdana"/>
          <w:i/>
          <w:iCs/>
          <w:color w:val="FFFFFF"/>
          <w:spacing w:val="-3"/>
          <w:w w:val="105"/>
          <w:sz w:val="18"/>
          <w:szCs w:val="18"/>
        </w:rPr>
        <w:t>20th July , 1973</w:t>
      </w:r>
      <w:r>
        <w:rPr>
          <w:rFonts w:ascii="Verdana" w:hAnsi="Verdana" w:cs="Verdana"/>
          <w:color w:val="FFFFFF"/>
          <w:spacing w:val="-3"/>
          <w:sz w:val="6"/>
          <w:szCs w:val="6"/>
        </w:rPr>
        <w:t>]</w:t>
      </w:r>
    </w:p>
    <w:p w:rsidR="00AB3A31" w:rsidRDefault="00AB3A31">
      <w:pPr>
        <w:spacing w:before="576"/>
        <w:ind w:left="1152" w:right="288" w:firstLine="288"/>
        <w:rPr>
          <w:rFonts w:ascii="Arial" w:hAnsi="Arial" w:cs="Arial"/>
          <w:b/>
          <w:bCs/>
          <w:spacing w:val="-4"/>
          <w:w w:val="105"/>
          <w:sz w:val="20"/>
          <w:szCs w:val="20"/>
        </w:rPr>
      </w:pPr>
      <w:r>
        <w:rPr>
          <w:rFonts w:ascii="Arial" w:hAnsi="Arial" w:cs="Arial"/>
          <w:b/>
          <w:bCs/>
          <w:spacing w:val="-5"/>
          <w:w w:val="105"/>
          <w:sz w:val="20"/>
          <w:szCs w:val="20"/>
        </w:rPr>
        <w:t xml:space="preserve">An Act to provide for the detention, prosecution and punishment of persons </w:t>
      </w:r>
      <w:r>
        <w:rPr>
          <w:rFonts w:ascii="Arial" w:hAnsi="Arial" w:cs="Arial"/>
          <w:b/>
          <w:bCs/>
          <w:spacing w:val="-4"/>
          <w:w w:val="105"/>
          <w:sz w:val="20"/>
          <w:szCs w:val="20"/>
        </w:rPr>
        <w:t>for genocide, crimes against humanity, war crimes and other crimes under international law.</w:t>
      </w:r>
    </w:p>
    <w:p w:rsidR="00AB3A31" w:rsidRDefault="00AB3A31">
      <w:pPr>
        <w:spacing w:before="468"/>
        <w:ind w:left="1152" w:right="288" w:firstLine="216"/>
        <w:jc w:val="both"/>
        <w:rPr>
          <w:rFonts w:ascii="Arial" w:hAnsi="Arial" w:cs="Arial"/>
          <w:spacing w:val="-4"/>
          <w:w w:val="105"/>
          <w:sz w:val="20"/>
          <w:szCs w:val="20"/>
        </w:rPr>
      </w:pPr>
      <w:r>
        <w:rPr>
          <w:rFonts w:ascii="Arial" w:hAnsi="Arial" w:cs="Arial"/>
          <w:spacing w:val="-4"/>
          <w:w w:val="105"/>
          <w:sz w:val="20"/>
          <w:szCs w:val="20"/>
        </w:rPr>
        <w:t xml:space="preserve">WHEREAS it is expedient to provide for the detention, prosecution and punishment </w:t>
      </w:r>
      <w:r>
        <w:rPr>
          <w:rFonts w:ascii="Arial" w:hAnsi="Arial" w:cs="Arial"/>
          <w:spacing w:val="-8"/>
          <w:w w:val="105"/>
          <w:sz w:val="20"/>
          <w:szCs w:val="20"/>
        </w:rPr>
        <w:t xml:space="preserve">of persons for genocide, crimes against humanity, war crimes and other crimes under </w:t>
      </w:r>
      <w:r>
        <w:rPr>
          <w:rFonts w:ascii="Arial" w:hAnsi="Arial" w:cs="Arial"/>
          <w:spacing w:val="-4"/>
          <w:w w:val="105"/>
          <w:sz w:val="20"/>
          <w:szCs w:val="20"/>
        </w:rPr>
        <w:t>international law, and for matters connected therewith;</w:t>
      </w:r>
    </w:p>
    <w:p w:rsidR="00AB3A31" w:rsidRDefault="00AB3A31">
      <w:pPr>
        <w:spacing w:before="684"/>
        <w:ind w:left="1152"/>
        <w:rPr>
          <w:rFonts w:ascii="Arial" w:hAnsi="Arial" w:cs="Arial"/>
          <w:spacing w:val="-4"/>
          <w:w w:val="105"/>
          <w:sz w:val="20"/>
          <w:szCs w:val="20"/>
        </w:rPr>
      </w:pPr>
      <w:r>
        <w:rPr>
          <w:rFonts w:ascii="Arial" w:hAnsi="Arial" w:cs="Arial"/>
          <w:spacing w:val="-4"/>
          <w:w w:val="105"/>
          <w:sz w:val="20"/>
          <w:szCs w:val="20"/>
        </w:rPr>
        <w:t>It is hereby enacted as follows:-</w:t>
      </w:r>
    </w:p>
    <w:p w:rsidR="00AB3A31" w:rsidRDefault="00AB3A31">
      <w:pPr>
        <w:tabs>
          <w:tab w:val="right" w:pos="8702"/>
        </w:tabs>
        <w:spacing w:before="1368"/>
        <w:ind w:left="144"/>
        <w:rPr>
          <w:rFonts w:ascii="Verdana" w:hAnsi="Verdana" w:cs="Verdana"/>
          <w:color w:val="0000FF"/>
          <w:spacing w:val="-5"/>
          <w:w w:val="105"/>
          <w:sz w:val="18"/>
          <w:szCs w:val="18"/>
          <w:u w:val="single"/>
        </w:rPr>
      </w:pPr>
      <w:r>
        <w:rPr>
          <w:rFonts w:ascii="Verdana" w:hAnsi="Verdana" w:cs="Verdana"/>
          <w:b/>
          <w:bCs/>
          <w:spacing w:val="-10"/>
          <w:w w:val="105"/>
          <w:sz w:val="17"/>
          <w:szCs w:val="17"/>
        </w:rPr>
        <w:t>Short title, extent</w:t>
      </w:r>
      <w:r>
        <w:rPr>
          <w:rFonts w:ascii="Verdana" w:hAnsi="Verdana" w:cs="Verdana"/>
          <w:b/>
          <w:bCs/>
          <w:spacing w:val="-10"/>
          <w:w w:val="105"/>
          <w:sz w:val="17"/>
          <w:szCs w:val="17"/>
        </w:rPr>
        <w:tab/>
      </w:r>
      <w:r>
        <w:rPr>
          <w:rFonts w:ascii="Verdana" w:hAnsi="Verdana" w:cs="Verdana"/>
          <w:spacing w:val="-5"/>
          <w:w w:val="105"/>
          <w:sz w:val="18"/>
          <w:szCs w:val="18"/>
        </w:rPr>
        <w:t>1. (1) This Act may be called the</w:t>
      </w:r>
      <w:r>
        <w:rPr>
          <w:rFonts w:ascii="Verdana" w:hAnsi="Verdana" w:cs="Verdana"/>
          <w:color w:val="0000FF"/>
          <w:spacing w:val="-5"/>
          <w:w w:val="105"/>
          <w:sz w:val="18"/>
          <w:szCs w:val="18"/>
          <w:u w:val="single"/>
        </w:rPr>
        <w:t xml:space="preserve">  International Crimes (Tribunals) Act,</w:t>
      </w:r>
    </w:p>
    <w:p w:rsidR="00AB3A31" w:rsidRDefault="00AB3A31">
      <w:pPr>
        <w:tabs>
          <w:tab w:val="right" w:pos="2851"/>
        </w:tabs>
        <w:spacing w:line="216" w:lineRule="auto"/>
        <w:ind w:left="144"/>
        <w:rPr>
          <w:rFonts w:ascii="Verdana" w:hAnsi="Verdana" w:cs="Verdana"/>
          <w:w w:val="105"/>
          <w:sz w:val="18"/>
          <w:szCs w:val="18"/>
        </w:rPr>
      </w:pPr>
      <w:r>
        <w:rPr>
          <w:rFonts w:ascii="Verdana" w:hAnsi="Verdana" w:cs="Verdana"/>
          <w:b/>
          <w:bCs/>
          <w:w w:val="105"/>
          <w:sz w:val="17"/>
          <w:szCs w:val="17"/>
        </w:rPr>
        <w:t>and</w:t>
      </w:r>
      <w:r>
        <w:rPr>
          <w:rFonts w:ascii="Verdana" w:hAnsi="Verdana" w:cs="Verdana"/>
          <w:b/>
          <w:bCs/>
          <w:w w:val="105"/>
          <w:sz w:val="17"/>
          <w:szCs w:val="17"/>
        </w:rPr>
        <w:tab/>
      </w:r>
      <w:r>
        <w:rPr>
          <w:rFonts w:ascii="Verdana" w:hAnsi="Verdana" w:cs="Verdana"/>
          <w:w w:val="105"/>
          <w:sz w:val="18"/>
          <w:szCs w:val="18"/>
        </w:rPr>
        <w:t>1973.</w:t>
      </w:r>
    </w:p>
    <w:p w:rsidR="00AB3A31" w:rsidRDefault="00AB3A31">
      <w:pPr>
        <w:spacing w:before="36" w:line="187" w:lineRule="auto"/>
        <w:ind w:left="144"/>
        <w:rPr>
          <w:rFonts w:ascii="Verdana" w:hAnsi="Verdana" w:cs="Verdana"/>
          <w:b/>
          <w:bCs/>
          <w:w w:val="105"/>
          <w:sz w:val="17"/>
          <w:szCs w:val="17"/>
        </w:rPr>
      </w:pPr>
      <w:r>
        <w:rPr>
          <w:rFonts w:ascii="Verdana" w:hAnsi="Verdana" w:cs="Verdana"/>
          <w:b/>
          <w:bCs/>
          <w:w w:val="105"/>
          <w:sz w:val="17"/>
          <w:szCs w:val="17"/>
        </w:rPr>
        <w:t>commencement</w:t>
      </w:r>
    </w:p>
    <w:p w:rsidR="00AB3A31" w:rsidRDefault="00AB3A31">
      <w:pPr>
        <w:numPr>
          <w:ilvl w:val="0"/>
          <w:numId w:val="1"/>
        </w:numPr>
        <w:tabs>
          <w:tab w:val="clear" w:pos="360"/>
          <w:tab w:val="num" w:pos="2736"/>
        </w:tabs>
        <w:spacing w:before="504"/>
        <w:rPr>
          <w:rFonts w:ascii="Verdana" w:hAnsi="Verdana" w:cs="Verdana"/>
          <w:spacing w:val="3"/>
          <w:w w:val="105"/>
          <w:sz w:val="18"/>
          <w:szCs w:val="18"/>
        </w:rPr>
      </w:pPr>
      <w:r>
        <w:rPr>
          <w:rFonts w:ascii="Verdana" w:hAnsi="Verdana" w:cs="Verdana"/>
          <w:spacing w:val="3"/>
          <w:w w:val="105"/>
          <w:sz w:val="18"/>
          <w:szCs w:val="18"/>
        </w:rPr>
        <w:t>It extends to the whole of Bangladesh.</w:t>
      </w:r>
    </w:p>
    <w:p w:rsidR="00AB3A31" w:rsidRDefault="00AB3A31">
      <w:pPr>
        <w:numPr>
          <w:ilvl w:val="0"/>
          <w:numId w:val="1"/>
        </w:numPr>
        <w:tabs>
          <w:tab w:val="clear" w:pos="360"/>
          <w:tab w:val="num" w:pos="2736"/>
        </w:tabs>
        <w:spacing w:before="684"/>
        <w:rPr>
          <w:rFonts w:ascii="Verdana" w:hAnsi="Verdana" w:cs="Verdana"/>
          <w:spacing w:val="5"/>
          <w:w w:val="105"/>
          <w:sz w:val="18"/>
          <w:szCs w:val="18"/>
        </w:rPr>
      </w:pPr>
      <w:r>
        <w:rPr>
          <w:rFonts w:ascii="Verdana" w:hAnsi="Verdana" w:cs="Verdana"/>
          <w:spacing w:val="5"/>
          <w:w w:val="105"/>
          <w:sz w:val="18"/>
          <w:szCs w:val="18"/>
        </w:rPr>
        <w:t>It shall come into force at once.</w:t>
      </w:r>
    </w:p>
    <w:p w:rsidR="00AB3A31" w:rsidRDefault="00AB3A31">
      <w:pPr>
        <w:tabs>
          <w:tab w:val="right" w:pos="8357"/>
        </w:tabs>
        <w:spacing w:before="1080"/>
        <w:ind w:left="144"/>
        <w:rPr>
          <w:rFonts w:ascii="Verdana" w:hAnsi="Verdana" w:cs="Verdana"/>
          <w:spacing w:val="-3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8"/>
          <w:w w:val="105"/>
          <w:sz w:val="17"/>
          <w:szCs w:val="17"/>
        </w:rPr>
        <w:t>Definitions</w:t>
      </w:r>
      <w:r>
        <w:rPr>
          <w:rFonts w:ascii="Verdana" w:hAnsi="Verdana" w:cs="Verdana"/>
          <w:b/>
          <w:bCs/>
          <w:spacing w:val="-8"/>
          <w:w w:val="105"/>
          <w:sz w:val="17"/>
          <w:szCs w:val="17"/>
        </w:rPr>
        <w:tab/>
      </w:r>
      <w:r>
        <w:rPr>
          <w:rFonts w:ascii="Verdana" w:hAnsi="Verdana" w:cs="Verdana"/>
          <w:spacing w:val="-3"/>
          <w:w w:val="105"/>
          <w:sz w:val="18"/>
          <w:szCs w:val="18"/>
        </w:rPr>
        <w:t>2. In this Act, unless there is anything repugnant in the subject or</w:t>
      </w:r>
    </w:p>
    <w:p w:rsidR="00AB3A31" w:rsidRDefault="00AB3A31">
      <w:pPr>
        <w:spacing w:before="36"/>
        <w:ind w:left="2304"/>
        <w:rPr>
          <w:rFonts w:ascii="Verdana" w:hAnsi="Verdana" w:cs="Verdana"/>
          <w:w w:val="105"/>
          <w:sz w:val="18"/>
          <w:szCs w:val="18"/>
        </w:rPr>
      </w:pPr>
      <w:r>
        <w:rPr>
          <w:rFonts w:ascii="Verdana" w:hAnsi="Verdana" w:cs="Verdana"/>
          <w:w w:val="105"/>
          <w:sz w:val="18"/>
          <w:szCs w:val="18"/>
        </w:rPr>
        <w:t>context,-</w:t>
      </w:r>
    </w:p>
    <w:p w:rsidR="00AB3A31" w:rsidRDefault="00AB3A31">
      <w:pPr>
        <w:numPr>
          <w:ilvl w:val="0"/>
          <w:numId w:val="2"/>
        </w:numPr>
        <w:tabs>
          <w:tab w:val="clear" w:pos="360"/>
          <w:tab w:val="num" w:pos="2736"/>
        </w:tabs>
        <w:spacing w:before="684"/>
        <w:ind w:right="144"/>
        <w:rPr>
          <w:rFonts w:ascii="Verdana" w:hAnsi="Verdana" w:cs="Verdana"/>
          <w:spacing w:val="-5"/>
          <w:w w:val="105"/>
          <w:sz w:val="18"/>
          <w:szCs w:val="18"/>
        </w:rPr>
      </w:pPr>
      <w:r>
        <w:rPr>
          <w:rFonts w:ascii="Verdana" w:hAnsi="Verdana" w:cs="Verdana"/>
          <w:spacing w:val="-5"/>
          <w:w w:val="105"/>
          <w:sz w:val="18"/>
          <w:szCs w:val="18"/>
        </w:rPr>
        <w:t>~auxiliary forces~ includes forces placed under the control of the Armed Forces for operational, administrative, static and other purposes;</w:t>
      </w:r>
    </w:p>
    <w:p w:rsidR="00AB3A31" w:rsidRDefault="00AB3A31">
      <w:pPr>
        <w:spacing w:before="900"/>
        <w:ind w:left="2304" w:right="216"/>
        <w:rPr>
          <w:rFonts w:ascii="Verdana" w:hAnsi="Verdana" w:cs="Verdana"/>
          <w:spacing w:val="-6"/>
          <w:w w:val="105"/>
          <w:sz w:val="18"/>
          <w:szCs w:val="18"/>
        </w:rPr>
      </w:pPr>
      <w:r>
        <w:rPr>
          <w:rFonts w:ascii="Verdana" w:hAnsi="Verdana" w:cs="Verdana"/>
          <w:color w:val="0066CC"/>
          <w:spacing w:val="-4"/>
          <w:w w:val="110"/>
          <w:sz w:val="12"/>
          <w:szCs w:val="12"/>
        </w:rPr>
        <w:t>1</w:t>
      </w:r>
      <w:r>
        <w:rPr>
          <w:rFonts w:ascii="Verdana" w:hAnsi="Verdana" w:cs="Verdana"/>
          <w:color w:val="0066CC"/>
          <w:spacing w:val="-4"/>
          <w:sz w:val="6"/>
          <w:szCs w:val="6"/>
        </w:rPr>
        <w:t>[</w:t>
      </w:r>
      <w:r>
        <w:rPr>
          <w:rFonts w:ascii="Verdana" w:hAnsi="Verdana" w:cs="Verdana"/>
          <w:spacing w:val="-4"/>
          <w:w w:val="105"/>
          <w:sz w:val="18"/>
          <w:szCs w:val="18"/>
        </w:rPr>
        <w:t xml:space="preserve"> (aa) ~armed forces~ means the forces raised and maintained under the</w:t>
      </w:r>
      <w:r>
        <w:rPr>
          <w:rFonts w:ascii="Verdana" w:hAnsi="Verdana" w:cs="Verdana"/>
          <w:color w:val="0000FF"/>
          <w:spacing w:val="-4"/>
          <w:w w:val="105"/>
          <w:sz w:val="18"/>
          <w:szCs w:val="18"/>
          <w:u w:val="single"/>
        </w:rPr>
        <w:t xml:space="preserve">  Army Act,</w:t>
      </w:r>
      <w:r>
        <w:rPr>
          <w:rFonts w:ascii="Verdana" w:hAnsi="Verdana" w:cs="Verdana"/>
          <w:spacing w:val="-4"/>
          <w:w w:val="105"/>
          <w:sz w:val="18"/>
          <w:szCs w:val="18"/>
        </w:rPr>
        <w:t xml:space="preserve"> 1952 (XXXIX of 1952), the</w:t>
      </w:r>
      <w:r>
        <w:rPr>
          <w:rFonts w:ascii="Verdana" w:hAnsi="Verdana" w:cs="Verdana"/>
          <w:color w:val="0000FF"/>
          <w:spacing w:val="-4"/>
          <w:w w:val="105"/>
          <w:sz w:val="18"/>
          <w:szCs w:val="18"/>
          <w:u w:val="single"/>
        </w:rPr>
        <w:t xml:space="preserve">  Air Force Act,</w:t>
      </w:r>
      <w:r>
        <w:rPr>
          <w:rFonts w:ascii="Verdana" w:hAnsi="Verdana" w:cs="Verdana"/>
          <w:spacing w:val="-4"/>
          <w:w w:val="105"/>
          <w:sz w:val="18"/>
          <w:szCs w:val="18"/>
        </w:rPr>
        <w:t xml:space="preserve"> 1953 (VI of </w:t>
      </w:r>
      <w:r>
        <w:rPr>
          <w:rFonts w:ascii="Verdana" w:hAnsi="Verdana" w:cs="Verdana"/>
          <w:spacing w:val="-6"/>
          <w:w w:val="105"/>
          <w:sz w:val="18"/>
          <w:szCs w:val="18"/>
        </w:rPr>
        <w:t>1953), or the</w:t>
      </w:r>
      <w:r>
        <w:rPr>
          <w:rFonts w:ascii="Verdana" w:hAnsi="Verdana" w:cs="Verdana"/>
          <w:color w:val="0000FF"/>
          <w:spacing w:val="-6"/>
          <w:w w:val="105"/>
          <w:sz w:val="18"/>
          <w:szCs w:val="18"/>
          <w:u w:val="single"/>
        </w:rPr>
        <w:t xml:space="preserve">  Navy Ordinance,</w:t>
      </w:r>
      <w:r>
        <w:rPr>
          <w:rFonts w:ascii="Verdana" w:hAnsi="Verdana" w:cs="Verdana"/>
          <w:spacing w:val="-6"/>
          <w:w w:val="105"/>
          <w:sz w:val="18"/>
          <w:szCs w:val="18"/>
        </w:rPr>
        <w:t xml:space="preserve"> 1961 (XXXV of 1961); ]</w:t>
      </w:r>
    </w:p>
    <w:p w:rsidR="00AB3A31" w:rsidRDefault="00AB3A31">
      <w:pPr>
        <w:numPr>
          <w:ilvl w:val="0"/>
          <w:numId w:val="2"/>
        </w:numPr>
        <w:tabs>
          <w:tab w:val="clear" w:pos="360"/>
          <w:tab w:val="num" w:pos="2736"/>
        </w:tabs>
        <w:spacing w:before="648"/>
        <w:ind w:right="216"/>
        <w:rPr>
          <w:rFonts w:ascii="Verdana" w:hAnsi="Verdana" w:cs="Verdana"/>
          <w:spacing w:val="-8"/>
          <w:w w:val="105"/>
          <w:sz w:val="18"/>
          <w:szCs w:val="18"/>
        </w:rPr>
      </w:pPr>
      <w:r>
        <w:rPr>
          <w:rFonts w:ascii="Verdana" w:hAnsi="Verdana" w:cs="Verdana"/>
          <w:spacing w:val="-9"/>
          <w:w w:val="105"/>
          <w:sz w:val="18"/>
          <w:szCs w:val="18"/>
        </w:rPr>
        <w:t xml:space="preserve">~Government~ means the Government of the People's Republic of </w:t>
      </w:r>
      <w:r>
        <w:rPr>
          <w:rFonts w:ascii="Verdana" w:hAnsi="Verdana" w:cs="Verdana"/>
          <w:spacing w:val="-8"/>
          <w:w w:val="105"/>
          <w:sz w:val="18"/>
          <w:szCs w:val="18"/>
        </w:rPr>
        <w:t>Bangladesh;</w:t>
      </w:r>
    </w:p>
    <w:p w:rsidR="00AB3A31" w:rsidRDefault="00AB3A31">
      <w:pPr>
        <w:widowControl/>
        <w:kinsoku/>
        <w:autoSpaceDE w:val="0"/>
        <w:autoSpaceDN w:val="0"/>
        <w:adjustRightInd w:val="0"/>
        <w:sectPr w:rsidR="00AB3A31">
          <w:footerReference w:type="even" r:id="rId9"/>
          <w:footerReference w:type="default" r:id="rId10"/>
          <w:pgSz w:w="11918" w:h="16854"/>
          <w:pgMar w:top="1676" w:right="1462" w:bottom="1208" w:left="1356" w:header="720" w:footer="0" w:gutter="0"/>
          <w:cols w:space="720"/>
          <w:noEndnote/>
        </w:sectPr>
      </w:pPr>
    </w:p>
    <w:p w:rsidR="00AB3A31" w:rsidRDefault="00AB3A31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(c) ~Republic~ means the People's Republic of Bangladesh;</w:t>
      </w:r>
    </w:p>
    <w:p w:rsidR="00AB3A31" w:rsidRDefault="00AB3A31">
      <w:pPr>
        <w:spacing w:before="612" w:line="264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color w:val="0066CC"/>
          <w:w w:val="110"/>
          <w:sz w:val="12"/>
          <w:szCs w:val="12"/>
        </w:rPr>
        <w:t>2</w:t>
      </w:r>
      <w:r>
        <w:rPr>
          <w:rFonts w:ascii="Verdana" w:hAnsi="Verdana" w:cs="Verdana"/>
          <w:color w:val="0066CC"/>
          <w:sz w:val="6"/>
          <w:szCs w:val="6"/>
        </w:rPr>
        <w:t>[</w:t>
      </w:r>
      <w:r>
        <w:rPr>
          <w:rFonts w:ascii="Verdana" w:hAnsi="Verdana" w:cs="Verdana"/>
          <w:sz w:val="18"/>
          <w:szCs w:val="18"/>
        </w:rPr>
        <w:t xml:space="preserve"> *** ]</w:t>
      </w:r>
    </w:p>
    <w:p w:rsidR="00AB3A31" w:rsidRDefault="00AB3A31">
      <w:pPr>
        <w:numPr>
          <w:ilvl w:val="0"/>
          <w:numId w:val="3"/>
        </w:numPr>
        <w:tabs>
          <w:tab w:val="clear" w:pos="288"/>
          <w:tab w:val="num" w:pos="360"/>
        </w:tabs>
        <w:spacing w:before="684"/>
        <w:rPr>
          <w:rFonts w:ascii="Verdana" w:hAnsi="Verdana" w:cs="Verdana"/>
          <w:color w:val="0000FF"/>
          <w:spacing w:val="-8"/>
          <w:w w:val="105"/>
          <w:sz w:val="18"/>
          <w:szCs w:val="18"/>
          <w:u w:val="single"/>
        </w:rPr>
      </w:pPr>
      <w:r>
        <w:rPr>
          <w:rFonts w:ascii="Verdana" w:hAnsi="Verdana" w:cs="Verdana"/>
          <w:spacing w:val="-4"/>
          <w:sz w:val="18"/>
          <w:szCs w:val="18"/>
        </w:rPr>
        <w:t xml:space="preserve">~territory of Bangladesh~ means the territory of the Republic as </w:t>
      </w:r>
      <w:r>
        <w:rPr>
          <w:rFonts w:ascii="Verdana" w:hAnsi="Verdana" w:cs="Verdana"/>
          <w:spacing w:val="-2"/>
          <w:sz w:val="18"/>
          <w:szCs w:val="18"/>
        </w:rPr>
        <w:t>defined in article 2 of the</w:t>
      </w:r>
      <w:r>
        <w:rPr>
          <w:rFonts w:ascii="Verdana" w:hAnsi="Verdana" w:cs="Verdana"/>
          <w:color w:val="0000FF"/>
          <w:spacing w:val="-2"/>
          <w:w w:val="105"/>
          <w:sz w:val="18"/>
          <w:szCs w:val="18"/>
          <w:u w:val="single"/>
        </w:rPr>
        <w:t xml:space="preserve">  Constitution of the People's Republic of </w:t>
      </w:r>
      <w:r>
        <w:rPr>
          <w:rFonts w:ascii="Verdana" w:hAnsi="Verdana" w:cs="Verdana"/>
          <w:color w:val="0000FF"/>
          <w:spacing w:val="-8"/>
          <w:w w:val="105"/>
          <w:sz w:val="18"/>
          <w:szCs w:val="18"/>
          <w:u w:val="single"/>
        </w:rPr>
        <w:t>Bangladesh;</w:t>
      </w:r>
    </w:p>
    <w:p w:rsidR="00AB3A31" w:rsidRDefault="00AB3A31">
      <w:pPr>
        <w:numPr>
          <w:ilvl w:val="0"/>
          <w:numId w:val="3"/>
        </w:numPr>
        <w:tabs>
          <w:tab w:val="clear" w:pos="288"/>
          <w:tab w:val="num" w:pos="360"/>
        </w:tabs>
        <w:spacing w:before="648" w:after="1080"/>
        <w:rPr>
          <w:rFonts w:ascii="Verdana" w:hAnsi="Verdana" w:cs="Verdana"/>
          <w:spacing w:val="6"/>
          <w:sz w:val="18"/>
          <w:szCs w:val="18"/>
        </w:rPr>
      </w:pPr>
      <w:r>
        <w:rPr>
          <w:rFonts w:ascii="Verdana" w:hAnsi="Verdana" w:cs="Verdana"/>
          <w:spacing w:val="6"/>
          <w:sz w:val="18"/>
          <w:szCs w:val="18"/>
        </w:rPr>
        <w:t>~Tribunal~ means a Tribunal set up under this Act.</w:t>
      </w:r>
    </w:p>
    <w:p w:rsidR="00AB3A31" w:rsidRDefault="00AB3A31">
      <w:pPr>
        <w:widowControl/>
        <w:kinsoku/>
        <w:autoSpaceDE w:val="0"/>
        <w:autoSpaceDN w:val="0"/>
        <w:adjustRightInd w:val="0"/>
        <w:sectPr w:rsidR="00AB3A31">
          <w:footerReference w:type="even" r:id="rId11"/>
          <w:footerReference w:type="default" r:id="rId12"/>
          <w:pgSz w:w="11918" w:h="16854"/>
          <w:pgMar w:top="2170" w:right="1879" w:bottom="1794" w:left="3719" w:header="720" w:footer="0" w:gutter="0"/>
          <w:cols w:space="720"/>
          <w:noEndnote/>
        </w:sectPr>
      </w:pPr>
    </w:p>
    <w:p w:rsidR="00AB3A31" w:rsidRDefault="00C731D1">
      <w:pPr>
        <w:ind w:right="72"/>
        <w:rPr>
          <w:rFonts w:ascii="Verdana" w:hAnsi="Verdana" w:cs="Verdana"/>
          <w:sz w:val="18"/>
          <w:szCs w:val="18"/>
        </w:rPr>
      </w:pPr>
      <w:r>
        <w:rPr>
          <w:noProof/>
          <w:lang w:val="en-GB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-1377950</wp:posOffset>
                </wp:positionH>
                <wp:positionV relativeFrom="paragraph">
                  <wp:posOffset>15240</wp:posOffset>
                </wp:positionV>
                <wp:extent cx="866140" cy="373380"/>
                <wp:effectExtent l="0" t="0" r="0" b="0"/>
                <wp:wrapSquare wrapText="bothSides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373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A31" w:rsidRDefault="00AB3A31">
                            <w:pPr>
                              <w:spacing w:line="196" w:lineRule="exact"/>
                              <w:rPr>
                                <w:rFonts w:ascii="Verdana" w:hAnsi="Verdana" w:cs="Verdana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8"/>
                                <w:w w:val="105"/>
                                <w:sz w:val="17"/>
                                <w:szCs w:val="17"/>
                              </w:rPr>
                              <w:t xml:space="preserve">Jurisdiction of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6"/>
                                <w:w w:val="105"/>
                                <w:sz w:val="17"/>
                                <w:szCs w:val="17"/>
                              </w:rPr>
                              <w:t xml:space="preserve">Tribunal and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  <w:t>crimes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8.5pt;margin-top:1.2pt;width:68.2pt;height:29.4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" o:allowincell="f" stroked="f">
                <v:fill opacity="0"/>
                <v:textbox inset="0,0,0,0">
                  <w:txbxContent>
                    <w:p w:rsidR="00AB3A31" w:rsidRDefault="00AB3A31">
                      <w:pPr>
                        <w:spacing w:line="196" w:lineRule="exact"/>
                        <w:rPr>
                          <w:rFonts w:ascii="Verdana" w:hAnsi="Verdana" w:cs="Verdana"/>
                          <w:b/>
                          <w:bCs/>
                          <w:w w:val="105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pacing w:val="-8"/>
                          <w:w w:val="105"/>
                          <w:sz w:val="17"/>
                          <w:szCs w:val="17"/>
                        </w:rPr>
                        <w:t xml:space="preserve">Jurisdiction of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pacing w:val="-6"/>
                          <w:w w:val="105"/>
                          <w:sz w:val="17"/>
                          <w:szCs w:val="17"/>
                        </w:rPr>
                        <w:t xml:space="preserve">Tribunal and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w w:val="105"/>
                          <w:sz w:val="17"/>
                          <w:szCs w:val="17"/>
                        </w:rPr>
                        <w:t>crimes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3A31">
        <w:rPr>
          <w:rFonts w:ascii="Verdana" w:hAnsi="Verdana" w:cs="Verdana"/>
          <w:spacing w:val="-1"/>
          <w:sz w:val="18"/>
          <w:szCs w:val="18"/>
        </w:rPr>
        <w:t>3.</w:t>
      </w:r>
      <w:r w:rsidR="00AB3A31">
        <w:rPr>
          <w:rFonts w:ascii="Verdana" w:hAnsi="Verdana" w:cs="Verdana"/>
          <w:color w:val="0066CC"/>
          <w:spacing w:val="-1"/>
          <w:w w:val="105"/>
          <w:sz w:val="18"/>
          <w:szCs w:val="18"/>
          <w:vertAlign w:val="superscript"/>
        </w:rPr>
        <w:t xml:space="preserve"> 3</w:t>
      </w:r>
      <w:r w:rsidR="00AB3A31">
        <w:rPr>
          <w:rFonts w:ascii="Verdana" w:hAnsi="Verdana" w:cs="Verdana"/>
          <w:color w:val="0066CC"/>
          <w:spacing w:val="-1"/>
          <w:sz w:val="6"/>
          <w:szCs w:val="6"/>
        </w:rPr>
        <w:t>[</w:t>
      </w:r>
      <w:r w:rsidR="00AB3A31">
        <w:rPr>
          <w:rFonts w:ascii="Verdana" w:hAnsi="Verdana" w:cs="Verdana"/>
          <w:spacing w:val="-1"/>
          <w:sz w:val="18"/>
          <w:szCs w:val="18"/>
        </w:rPr>
        <w:t xml:space="preserve"> (1) A Tribunal shall have the power to try and punish any individual </w:t>
      </w:r>
      <w:r w:rsidR="00AB3A31">
        <w:rPr>
          <w:rFonts w:ascii="Verdana" w:hAnsi="Verdana" w:cs="Verdana"/>
          <w:spacing w:val="4"/>
          <w:sz w:val="18"/>
          <w:szCs w:val="18"/>
        </w:rPr>
        <w:t>or group of individuals,</w:t>
      </w:r>
      <w:r w:rsidR="00AB3A31">
        <w:rPr>
          <w:rFonts w:ascii="Verdana" w:hAnsi="Verdana" w:cs="Verdana"/>
          <w:color w:val="0066CC"/>
          <w:spacing w:val="4"/>
          <w:w w:val="105"/>
          <w:sz w:val="18"/>
          <w:szCs w:val="18"/>
          <w:vertAlign w:val="superscript"/>
        </w:rPr>
        <w:t xml:space="preserve"> 4</w:t>
      </w:r>
      <w:r w:rsidR="00AB3A31">
        <w:rPr>
          <w:rFonts w:ascii="Verdana" w:hAnsi="Verdana" w:cs="Verdana"/>
          <w:color w:val="0066CC"/>
          <w:spacing w:val="4"/>
          <w:sz w:val="6"/>
          <w:szCs w:val="6"/>
        </w:rPr>
        <w:t>[</w:t>
      </w:r>
      <w:r w:rsidR="00AB3A31">
        <w:rPr>
          <w:rFonts w:ascii="Verdana" w:hAnsi="Verdana" w:cs="Verdana"/>
          <w:spacing w:val="4"/>
          <w:sz w:val="18"/>
          <w:szCs w:val="18"/>
        </w:rPr>
        <w:t xml:space="preserve"> or organisation,] or any member of any </w:t>
      </w:r>
      <w:r w:rsidR="00AB3A31">
        <w:rPr>
          <w:rFonts w:ascii="Verdana" w:hAnsi="Verdana" w:cs="Verdana"/>
          <w:spacing w:val="-1"/>
          <w:sz w:val="18"/>
          <w:szCs w:val="18"/>
        </w:rPr>
        <w:t xml:space="preserve">armed, defence or auxiliary forces, irrespective of his nationality, who </w:t>
      </w:r>
      <w:r w:rsidR="00AB3A31">
        <w:rPr>
          <w:rFonts w:ascii="Verdana" w:hAnsi="Verdana" w:cs="Verdana"/>
          <w:spacing w:val="4"/>
          <w:sz w:val="18"/>
          <w:szCs w:val="18"/>
        </w:rPr>
        <w:t xml:space="preserve">commits or has committed, in the territory of Bangladesh, whether </w:t>
      </w:r>
      <w:r w:rsidR="00AB3A31">
        <w:rPr>
          <w:rFonts w:ascii="Verdana" w:hAnsi="Verdana" w:cs="Verdana"/>
          <w:spacing w:val="2"/>
          <w:sz w:val="18"/>
          <w:szCs w:val="18"/>
        </w:rPr>
        <w:t xml:space="preserve">before or after the commencement of this Act, any of the crimes </w:t>
      </w:r>
      <w:r w:rsidR="00AB3A31">
        <w:rPr>
          <w:rFonts w:ascii="Verdana" w:hAnsi="Verdana" w:cs="Verdana"/>
          <w:sz w:val="18"/>
          <w:szCs w:val="18"/>
        </w:rPr>
        <w:t>mentioned in sub-section (2).]</w:t>
      </w:r>
    </w:p>
    <w:p w:rsidR="00AB3A31" w:rsidRDefault="00AB3A31">
      <w:pPr>
        <w:spacing w:before="6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(2) The following acts or any of them are crimes within the jurisdiction of a Tribunal for which there shall be individual responsibility, namely:-</w:t>
      </w:r>
    </w:p>
    <w:p w:rsidR="00AB3A31" w:rsidRDefault="00AB3A31">
      <w:pPr>
        <w:numPr>
          <w:ilvl w:val="0"/>
          <w:numId w:val="4"/>
        </w:numPr>
        <w:tabs>
          <w:tab w:val="clear" w:pos="288"/>
          <w:tab w:val="num" w:pos="360"/>
        </w:tabs>
        <w:spacing w:before="7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4"/>
          <w:sz w:val="18"/>
          <w:szCs w:val="18"/>
        </w:rPr>
        <w:t xml:space="preserve">Crimes against Humanity: namely, murder, extermination, </w:t>
      </w:r>
      <w:r>
        <w:rPr>
          <w:rFonts w:ascii="Verdana" w:hAnsi="Verdana" w:cs="Verdana"/>
          <w:spacing w:val="5"/>
          <w:sz w:val="18"/>
          <w:szCs w:val="18"/>
        </w:rPr>
        <w:t xml:space="preserve">enslavement, deportation, imprisonment, abduction, confinement, </w:t>
      </w:r>
      <w:r>
        <w:rPr>
          <w:rFonts w:ascii="Verdana" w:hAnsi="Verdana" w:cs="Verdana"/>
          <w:sz w:val="18"/>
          <w:szCs w:val="18"/>
        </w:rPr>
        <w:t xml:space="preserve">torture, rape or other inhumane acts committed against any civilian </w:t>
      </w:r>
      <w:r>
        <w:rPr>
          <w:rFonts w:ascii="Verdana" w:hAnsi="Verdana" w:cs="Verdana"/>
          <w:spacing w:val="-4"/>
          <w:sz w:val="18"/>
          <w:szCs w:val="18"/>
        </w:rPr>
        <w:t xml:space="preserve">population or persecutions on political, racial, ethnic or religious grounds, </w:t>
      </w:r>
      <w:r>
        <w:rPr>
          <w:rFonts w:ascii="Verdana" w:hAnsi="Verdana" w:cs="Verdana"/>
          <w:sz w:val="18"/>
          <w:szCs w:val="18"/>
        </w:rPr>
        <w:t>whether or not in violation of the domestic law of the country where perpetrated;</w:t>
      </w:r>
    </w:p>
    <w:p w:rsidR="00AB3A31" w:rsidRDefault="00AB3A31">
      <w:pPr>
        <w:numPr>
          <w:ilvl w:val="0"/>
          <w:numId w:val="4"/>
        </w:numPr>
        <w:tabs>
          <w:tab w:val="clear" w:pos="288"/>
          <w:tab w:val="num" w:pos="360"/>
        </w:tabs>
        <w:spacing w:before="720"/>
        <w:ind w:right="28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-4"/>
          <w:sz w:val="18"/>
          <w:szCs w:val="18"/>
        </w:rPr>
        <w:t xml:space="preserve">Crimes against Peace: namely, planning, preparation, initiation or </w:t>
      </w:r>
      <w:r>
        <w:rPr>
          <w:rFonts w:ascii="Verdana" w:hAnsi="Verdana" w:cs="Verdana"/>
          <w:sz w:val="18"/>
          <w:szCs w:val="18"/>
        </w:rPr>
        <w:t>waging of a war of aggression or a war in violation of international treaties, agreements or assurances;</w:t>
      </w:r>
    </w:p>
    <w:p w:rsidR="00AB3A31" w:rsidRDefault="00AB3A31">
      <w:pPr>
        <w:numPr>
          <w:ilvl w:val="0"/>
          <w:numId w:val="4"/>
        </w:numPr>
        <w:tabs>
          <w:tab w:val="clear" w:pos="288"/>
          <w:tab w:val="num" w:pos="360"/>
        </w:tabs>
        <w:spacing w:before="684"/>
        <w:rPr>
          <w:rFonts w:ascii="Verdana" w:hAnsi="Verdana" w:cs="Verdana"/>
          <w:spacing w:val="-1"/>
          <w:sz w:val="18"/>
          <w:szCs w:val="18"/>
        </w:rPr>
      </w:pPr>
      <w:r>
        <w:rPr>
          <w:rFonts w:ascii="Verdana" w:hAnsi="Verdana" w:cs="Verdana"/>
          <w:spacing w:val="-2"/>
          <w:sz w:val="18"/>
          <w:szCs w:val="18"/>
        </w:rPr>
        <w:t xml:space="preserve">Genocide: meaning and including any of the following acts committed </w:t>
      </w:r>
      <w:r>
        <w:rPr>
          <w:rFonts w:ascii="Verdana" w:hAnsi="Verdana" w:cs="Verdana"/>
          <w:spacing w:val="2"/>
          <w:sz w:val="18"/>
          <w:szCs w:val="18"/>
        </w:rPr>
        <w:t xml:space="preserve">with intent to destroy, in whole or in part, a national, ethnic, racial, </w:t>
      </w:r>
      <w:r>
        <w:rPr>
          <w:rFonts w:ascii="Verdana" w:hAnsi="Verdana" w:cs="Verdana"/>
          <w:spacing w:val="-1"/>
          <w:sz w:val="18"/>
          <w:szCs w:val="18"/>
        </w:rPr>
        <w:t>religious or political group, such as:</w:t>
      </w:r>
    </w:p>
    <w:p w:rsidR="00AB3A31" w:rsidRDefault="00AB3A31">
      <w:pPr>
        <w:spacing w:before="648"/>
        <w:rPr>
          <w:rFonts w:ascii="Verdana" w:hAnsi="Verdana" w:cs="Verdana"/>
          <w:spacing w:val="-1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>(i) killing members of the group;</w:t>
      </w:r>
    </w:p>
    <w:p w:rsidR="00AB3A31" w:rsidRDefault="00AB3A31">
      <w:pPr>
        <w:widowControl/>
        <w:kinsoku/>
        <w:autoSpaceDE w:val="0"/>
        <w:autoSpaceDN w:val="0"/>
        <w:adjustRightInd w:val="0"/>
        <w:sectPr w:rsidR="00AB3A31">
          <w:footerReference w:type="even" r:id="rId13"/>
          <w:footerReference w:type="default" r:id="rId14"/>
          <w:type w:val="continuous"/>
          <w:pgSz w:w="11918" w:h="16854"/>
          <w:pgMar w:top="2170" w:right="1484" w:bottom="1794" w:left="3714" w:header="720" w:footer="0" w:gutter="0"/>
          <w:cols w:space="720"/>
          <w:noEndnote/>
        </w:sectPr>
      </w:pPr>
    </w:p>
    <w:p w:rsidR="00AB3A31" w:rsidRDefault="00AB3A31">
      <w:pPr>
        <w:numPr>
          <w:ilvl w:val="0"/>
          <w:numId w:val="5"/>
        </w:numPr>
        <w:tabs>
          <w:tab w:val="clear" w:pos="360"/>
          <w:tab w:val="num" w:pos="2664"/>
        </w:tabs>
        <w:rPr>
          <w:rFonts w:ascii="Verdana" w:hAnsi="Verdana" w:cs="Verdana"/>
          <w:w w:val="105"/>
          <w:sz w:val="18"/>
          <w:szCs w:val="18"/>
        </w:rPr>
      </w:pPr>
      <w:r>
        <w:rPr>
          <w:rFonts w:ascii="Verdana" w:hAnsi="Verdana" w:cs="Verdana"/>
          <w:w w:val="105"/>
          <w:sz w:val="18"/>
          <w:szCs w:val="18"/>
        </w:rPr>
        <w:lastRenderedPageBreak/>
        <w:t>causing serious bodily or mental harm to members of the group;</w:t>
      </w:r>
    </w:p>
    <w:p w:rsidR="00AB3A31" w:rsidRDefault="00AB3A31">
      <w:pPr>
        <w:numPr>
          <w:ilvl w:val="0"/>
          <w:numId w:val="5"/>
        </w:numPr>
        <w:tabs>
          <w:tab w:val="clear" w:pos="360"/>
          <w:tab w:val="num" w:pos="2664"/>
        </w:tabs>
        <w:spacing w:before="648"/>
        <w:ind w:right="504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6"/>
          <w:w w:val="105"/>
          <w:sz w:val="18"/>
          <w:szCs w:val="18"/>
        </w:rPr>
        <w:t xml:space="preserve">deliberately inflicting on the group conditions of life calculated to </w:t>
      </w:r>
      <w:r>
        <w:rPr>
          <w:rFonts w:ascii="Verdana" w:hAnsi="Verdana" w:cs="Verdana"/>
          <w:spacing w:val="-4"/>
          <w:w w:val="105"/>
          <w:sz w:val="18"/>
          <w:szCs w:val="18"/>
        </w:rPr>
        <w:t>bring about its physical destruction in whole or in part;</w:t>
      </w:r>
    </w:p>
    <w:p w:rsidR="00AB3A31" w:rsidRDefault="00AB3A31">
      <w:pPr>
        <w:numPr>
          <w:ilvl w:val="0"/>
          <w:numId w:val="5"/>
        </w:numPr>
        <w:tabs>
          <w:tab w:val="clear" w:pos="360"/>
          <w:tab w:val="num" w:pos="2664"/>
        </w:tabs>
        <w:spacing w:before="684"/>
        <w:rPr>
          <w:rFonts w:ascii="Verdana" w:hAnsi="Verdana" w:cs="Verdana"/>
          <w:spacing w:val="1"/>
          <w:w w:val="105"/>
          <w:sz w:val="18"/>
          <w:szCs w:val="18"/>
        </w:rPr>
      </w:pPr>
      <w:r>
        <w:rPr>
          <w:rFonts w:ascii="Verdana" w:hAnsi="Verdana" w:cs="Verdana"/>
          <w:spacing w:val="1"/>
          <w:w w:val="105"/>
          <w:sz w:val="18"/>
          <w:szCs w:val="18"/>
        </w:rPr>
        <w:t>imposing measures intended to prevent</w:t>
      </w:r>
      <w:r>
        <w:rPr>
          <w:rFonts w:ascii="Verdana" w:hAnsi="Verdana" w:cs="Verdana"/>
          <w:color w:val="0000FF"/>
          <w:spacing w:val="1"/>
          <w:w w:val="105"/>
          <w:sz w:val="18"/>
          <w:szCs w:val="18"/>
          <w:u w:val="single"/>
        </w:rPr>
        <w:t xml:space="preserve"> Births</w:t>
      </w:r>
      <w:r>
        <w:rPr>
          <w:rFonts w:ascii="Verdana" w:hAnsi="Verdana" w:cs="Verdana"/>
          <w:spacing w:val="1"/>
          <w:w w:val="105"/>
          <w:sz w:val="18"/>
          <w:szCs w:val="18"/>
        </w:rPr>
        <w:t xml:space="preserve"> within the group;</w:t>
      </w:r>
    </w:p>
    <w:p w:rsidR="00AB3A31" w:rsidRDefault="00AB3A31">
      <w:pPr>
        <w:numPr>
          <w:ilvl w:val="0"/>
          <w:numId w:val="5"/>
        </w:numPr>
        <w:tabs>
          <w:tab w:val="clear" w:pos="360"/>
          <w:tab w:val="num" w:pos="2664"/>
        </w:tabs>
        <w:spacing w:before="684"/>
        <w:rPr>
          <w:rFonts w:ascii="Verdana" w:hAnsi="Verdana" w:cs="Verdana"/>
          <w:w w:val="105"/>
          <w:sz w:val="18"/>
          <w:szCs w:val="18"/>
        </w:rPr>
      </w:pPr>
      <w:r>
        <w:rPr>
          <w:rFonts w:ascii="Verdana" w:hAnsi="Verdana" w:cs="Verdana"/>
          <w:w w:val="105"/>
          <w:sz w:val="18"/>
          <w:szCs w:val="18"/>
        </w:rPr>
        <w:t>forcibly transferring children of the group to another group;</w:t>
      </w:r>
    </w:p>
    <w:p w:rsidR="00AB3A31" w:rsidRDefault="00AB3A31">
      <w:pPr>
        <w:numPr>
          <w:ilvl w:val="0"/>
          <w:numId w:val="6"/>
        </w:numPr>
        <w:tabs>
          <w:tab w:val="clear" w:pos="360"/>
          <w:tab w:val="num" w:pos="2664"/>
        </w:tabs>
        <w:spacing w:before="216"/>
        <w:ind w:right="216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3"/>
          <w:w w:val="105"/>
          <w:sz w:val="18"/>
          <w:szCs w:val="18"/>
        </w:rPr>
        <w:t xml:space="preserve">War Crimes: namely, violation of laws or customs of war which </w:t>
      </w:r>
      <w:r>
        <w:rPr>
          <w:rFonts w:ascii="Verdana" w:hAnsi="Verdana" w:cs="Verdana"/>
          <w:spacing w:val="-2"/>
          <w:w w:val="105"/>
          <w:sz w:val="18"/>
          <w:szCs w:val="18"/>
        </w:rPr>
        <w:t xml:space="preserve">include but are not limited to murder, ill-treatment or deportation to </w:t>
      </w:r>
      <w:r>
        <w:rPr>
          <w:rFonts w:ascii="Verdana" w:hAnsi="Verdana" w:cs="Verdana"/>
          <w:w w:val="105"/>
          <w:sz w:val="18"/>
          <w:szCs w:val="18"/>
        </w:rPr>
        <w:t xml:space="preserve">slave labour or for any other purpose of civilian population in the </w:t>
      </w:r>
      <w:r>
        <w:rPr>
          <w:rFonts w:ascii="Verdana" w:hAnsi="Verdana" w:cs="Verdana"/>
          <w:spacing w:val="-5"/>
          <w:w w:val="105"/>
          <w:sz w:val="18"/>
          <w:szCs w:val="18"/>
        </w:rPr>
        <w:t xml:space="preserve">territory of Bangladesh; murder or ill-treatment of prisoners of war or </w:t>
      </w:r>
      <w:r>
        <w:rPr>
          <w:rFonts w:ascii="Verdana" w:hAnsi="Verdana" w:cs="Verdana"/>
          <w:spacing w:val="-4"/>
          <w:w w:val="105"/>
          <w:sz w:val="18"/>
          <w:szCs w:val="18"/>
        </w:rPr>
        <w:t xml:space="preserve">persons on the seas, killing of hostages and detenues, plunder of public </w:t>
      </w:r>
      <w:r>
        <w:rPr>
          <w:rFonts w:ascii="Verdana" w:hAnsi="Verdana" w:cs="Verdana"/>
          <w:spacing w:val="-5"/>
          <w:w w:val="105"/>
          <w:sz w:val="18"/>
          <w:szCs w:val="18"/>
        </w:rPr>
        <w:t xml:space="preserve">or private property, wanton destruction of cities, towns or villages, or </w:t>
      </w:r>
      <w:r>
        <w:rPr>
          <w:rFonts w:ascii="Verdana" w:hAnsi="Verdana" w:cs="Verdana"/>
          <w:spacing w:val="-4"/>
          <w:w w:val="105"/>
          <w:sz w:val="18"/>
          <w:szCs w:val="18"/>
        </w:rPr>
        <w:t>devastation not justified by military necessity;</w:t>
      </w:r>
    </w:p>
    <w:p w:rsidR="00AB3A31" w:rsidRDefault="00AB3A31">
      <w:pPr>
        <w:numPr>
          <w:ilvl w:val="0"/>
          <w:numId w:val="6"/>
        </w:numPr>
        <w:tabs>
          <w:tab w:val="clear" w:pos="360"/>
          <w:tab w:val="num" w:pos="2664"/>
        </w:tabs>
        <w:spacing w:before="756"/>
        <w:ind w:right="216"/>
        <w:rPr>
          <w:rFonts w:ascii="Verdana" w:hAnsi="Verdana" w:cs="Verdana"/>
          <w:spacing w:val="-5"/>
          <w:w w:val="105"/>
          <w:sz w:val="18"/>
          <w:szCs w:val="18"/>
        </w:rPr>
      </w:pPr>
      <w:r>
        <w:rPr>
          <w:rFonts w:ascii="Verdana" w:hAnsi="Verdana" w:cs="Verdana"/>
          <w:spacing w:val="-7"/>
          <w:w w:val="105"/>
          <w:sz w:val="18"/>
          <w:szCs w:val="18"/>
        </w:rPr>
        <w:t xml:space="preserve">violation of any humanitarian rules applicable in armed conflicts laid </w:t>
      </w:r>
      <w:r>
        <w:rPr>
          <w:rFonts w:ascii="Verdana" w:hAnsi="Verdana" w:cs="Verdana"/>
          <w:spacing w:val="-5"/>
          <w:w w:val="105"/>
          <w:sz w:val="18"/>
          <w:szCs w:val="18"/>
        </w:rPr>
        <w:t>down in the Geneva Conventions of 1949;</w:t>
      </w:r>
    </w:p>
    <w:p w:rsidR="00AB3A31" w:rsidRDefault="00AB3A31">
      <w:pPr>
        <w:numPr>
          <w:ilvl w:val="0"/>
          <w:numId w:val="6"/>
        </w:numPr>
        <w:tabs>
          <w:tab w:val="clear" w:pos="360"/>
          <w:tab w:val="num" w:pos="2664"/>
        </w:tabs>
        <w:spacing w:before="684"/>
        <w:rPr>
          <w:rFonts w:ascii="Verdana" w:hAnsi="Verdana" w:cs="Verdana"/>
          <w:spacing w:val="2"/>
          <w:w w:val="105"/>
          <w:sz w:val="18"/>
          <w:szCs w:val="18"/>
        </w:rPr>
      </w:pPr>
      <w:r>
        <w:rPr>
          <w:rFonts w:ascii="Verdana" w:hAnsi="Verdana" w:cs="Verdana"/>
          <w:spacing w:val="2"/>
          <w:w w:val="105"/>
          <w:sz w:val="18"/>
          <w:szCs w:val="18"/>
        </w:rPr>
        <w:t>any other crimes under international law;</w:t>
      </w:r>
    </w:p>
    <w:p w:rsidR="00AB3A31" w:rsidRDefault="00AB3A31">
      <w:pPr>
        <w:numPr>
          <w:ilvl w:val="0"/>
          <w:numId w:val="6"/>
        </w:numPr>
        <w:tabs>
          <w:tab w:val="clear" w:pos="360"/>
          <w:tab w:val="num" w:pos="2664"/>
        </w:tabs>
        <w:spacing w:before="684"/>
        <w:rPr>
          <w:rFonts w:ascii="Verdana" w:hAnsi="Verdana" w:cs="Verdana"/>
          <w:spacing w:val="1"/>
          <w:w w:val="105"/>
          <w:sz w:val="18"/>
          <w:szCs w:val="18"/>
        </w:rPr>
      </w:pPr>
      <w:r>
        <w:rPr>
          <w:rFonts w:ascii="Verdana" w:hAnsi="Verdana" w:cs="Verdana"/>
          <w:spacing w:val="1"/>
          <w:w w:val="105"/>
          <w:sz w:val="18"/>
          <w:szCs w:val="18"/>
        </w:rPr>
        <w:t>attempt, abetment or conspiracy to commit any such crimes;</w:t>
      </w:r>
    </w:p>
    <w:p w:rsidR="00AB3A31" w:rsidRDefault="00AB3A31">
      <w:pPr>
        <w:numPr>
          <w:ilvl w:val="0"/>
          <w:numId w:val="6"/>
        </w:numPr>
        <w:tabs>
          <w:tab w:val="clear" w:pos="360"/>
          <w:tab w:val="num" w:pos="2664"/>
        </w:tabs>
        <w:spacing w:before="612" w:after="1116"/>
        <w:rPr>
          <w:rFonts w:ascii="Verdana" w:hAnsi="Verdana" w:cs="Verdana"/>
          <w:w w:val="105"/>
          <w:sz w:val="18"/>
          <w:szCs w:val="18"/>
        </w:rPr>
      </w:pPr>
      <w:r>
        <w:rPr>
          <w:rFonts w:ascii="Verdana" w:hAnsi="Verdana" w:cs="Verdana"/>
          <w:w w:val="105"/>
          <w:sz w:val="18"/>
          <w:szCs w:val="18"/>
        </w:rPr>
        <w:t>complicity in or failure to prevent commission of any such crimes.</w:t>
      </w:r>
    </w:p>
    <w:tbl>
      <w:tblPr>
        <w:tblW w:w="9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7365"/>
      </w:tblGrid>
      <w:tr w:rsidR="00AB3A31" w:rsidRPr="00E376FA" w:rsidTr="00ED66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8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AB3A31" w:rsidRPr="00E376FA" w:rsidRDefault="00AB3A31">
            <w:pPr>
              <w:ind w:left="108" w:right="54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376FA">
              <w:rPr>
                <w:rFonts w:ascii="Verdana" w:hAnsi="Verdana" w:cs="Verdana"/>
                <w:b/>
                <w:bCs/>
                <w:sz w:val="16"/>
                <w:szCs w:val="16"/>
              </w:rPr>
              <w:t>Liability for Crimes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</w:tcPr>
          <w:p w:rsidR="00AB3A31" w:rsidRPr="00E376FA" w:rsidRDefault="00AB3A31">
            <w:pPr>
              <w:ind w:left="540" w:right="216"/>
              <w:jc w:val="both"/>
              <w:rPr>
                <w:rFonts w:ascii="Verdana" w:hAnsi="Verdana" w:cs="Verdana"/>
                <w:spacing w:val="-5"/>
                <w:w w:val="105"/>
                <w:sz w:val="18"/>
                <w:szCs w:val="18"/>
              </w:rPr>
            </w:pPr>
            <w:r w:rsidRPr="00E376FA">
              <w:rPr>
                <w:rFonts w:ascii="Verdana" w:hAnsi="Verdana" w:cs="Verdana"/>
                <w:spacing w:val="-8"/>
                <w:w w:val="105"/>
                <w:sz w:val="18"/>
                <w:szCs w:val="18"/>
              </w:rPr>
              <w:t xml:space="preserve">4. (1) When any crime as specified in section 3 is committed by several </w:t>
            </w:r>
            <w:r w:rsidRPr="00E376FA">
              <w:rPr>
                <w:rFonts w:ascii="Verdana" w:hAnsi="Verdana" w:cs="Verdana"/>
                <w:spacing w:val="-5"/>
                <w:w w:val="105"/>
                <w:sz w:val="18"/>
                <w:szCs w:val="18"/>
              </w:rPr>
              <w:t>persons, each of such person is liable for that crime in the same manner as if it were done by him alone.</w:t>
            </w:r>
          </w:p>
          <w:p w:rsidR="00AB3A31" w:rsidRPr="00E376FA" w:rsidRDefault="00AB3A31">
            <w:pPr>
              <w:spacing w:before="648"/>
              <w:ind w:left="540" w:right="108"/>
              <w:rPr>
                <w:rFonts w:ascii="Verdana" w:hAnsi="Verdana" w:cs="Verdana"/>
                <w:spacing w:val="-4"/>
                <w:w w:val="105"/>
                <w:sz w:val="18"/>
                <w:szCs w:val="18"/>
              </w:rPr>
            </w:pPr>
            <w:r w:rsidRPr="00E376FA">
              <w:rPr>
                <w:rFonts w:ascii="Verdana" w:hAnsi="Verdana" w:cs="Verdana"/>
                <w:spacing w:val="-2"/>
                <w:w w:val="105"/>
                <w:sz w:val="18"/>
                <w:szCs w:val="18"/>
              </w:rPr>
              <w:t xml:space="preserve">(2) Any commander or superior officer who orders, permits, acquiesces </w:t>
            </w:r>
            <w:r w:rsidRPr="00E376FA">
              <w:rPr>
                <w:rFonts w:ascii="Verdana" w:hAnsi="Verdana" w:cs="Verdana"/>
                <w:spacing w:val="-4"/>
                <w:w w:val="105"/>
                <w:sz w:val="18"/>
                <w:szCs w:val="18"/>
              </w:rPr>
              <w:t>or participates in the commission of any of the crimes specified in section 3 or is connected with any plans and activities involving the commission</w:t>
            </w:r>
          </w:p>
          <w:p w:rsidR="00AB3A31" w:rsidRPr="00E376FA" w:rsidRDefault="00AB3A31">
            <w:pPr>
              <w:ind w:left="540" w:right="216"/>
              <w:rPr>
                <w:rFonts w:ascii="Verdana" w:hAnsi="Verdana" w:cs="Verdana"/>
                <w:spacing w:val="-5"/>
                <w:w w:val="105"/>
                <w:sz w:val="18"/>
                <w:szCs w:val="18"/>
              </w:rPr>
            </w:pPr>
            <w:r w:rsidRPr="00E376FA">
              <w:rPr>
                <w:rFonts w:ascii="Verdana" w:hAnsi="Verdana" w:cs="Verdana"/>
                <w:spacing w:val="-5"/>
                <w:w w:val="105"/>
                <w:sz w:val="18"/>
                <w:szCs w:val="18"/>
              </w:rPr>
              <w:t xml:space="preserve">of such crimes or who fails or omits to discharge his duty to maintain </w:t>
            </w:r>
            <w:r w:rsidRPr="00E376FA">
              <w:rPr>
                <w:rFonts w:ascii="Verdana" w:hAnsi="Verdana" w:cs="Verdana"/>
                <w:spacing w:val="-9"/>
                <w:w w:val="105"/>
                <w:sz w:val="18"/>
                <w:szCs w:val="18"/>
              </w:rPr>
              <w:t xml:space="preserve">discipline, or to control or supervise the actions of the persons under his </w:t>
            </w:r>
            <w:r w:rsidRPr="00E376FA">
              <w:rPr>
                <w:rFonts w:ascii="Verdana" w:hAnsi="Verdana" w:cs="Verdana"/>
                <w:spacing w:val="-5"/>
                <w:w w:val="105"/>
                <w:sz w:val="18"/>
                <w:szCs w:val="18"/>
              </w:rPr>
              <w:t>command or his subordinates, whereby such persons or subordinates or</w:t>
            </w:r>
          </w:p>
          <w:p w:rsidR="00AB3A31" w:rsidRPr="00E376FA" w:rsidRDefault="00AB3A31" w:rsidP="00ED6661">
            <w:pPr>
              <w:ind w:left="540" w:right="504"/>
              <w:jc w:val="both"/>
              <w:rPr>
                <w:rFonts w:ascii="Verdana" w:hAnsi="Verdana" w:cs="Verdana"/>
                <w:w w:val="105"/>
                <w:sz w:val="18"/>
                <w:szCs w:val="18"/>
              </w:rPr>
            </w:pPr>
            <w:r w:rsidRPr="00E376FA">
              <w:rPr>
                <w:rFonts w:ascii="Verdana" w:hAnsi="Verdana" w:cs="Verdana"/>
                <w:spacing w:val="-8"/>
                <w:w w:val="105"/>
                <w:sz w:val="18"/>
                <w:szCs w:val="18"/>
              </w:rPr>
              <w:t xml:space="preserve">any of them commit any such crimes, or who fails to take necessary </w:t>
            </w:r>
            <w:r w:rsidRPr="00E376FA">
              <w:rPr>
                <w:rFonts w:ascii="Verdana" w:hAnsi="Verdana" w:cs="Verdana"/>
                <w:spacing w:val="-9"/>
                <w:w w:val="105"/>
                <w:sz w:val="18"/>
                <w:szCs w:val="18"/>
              </w:rPr>
              <w:t xml:space="preserve">measures to prevent the commission of such crimes, is guilty of such </w:t>
            </w:r>
            <w:r w:rsidR="00ED6661" w:rsidRPr="00E376FA">
              <w:rPr>
                <w:rFonts w:ascii="Verdana" w:hAnsi="Verdana" w:cs="Verdana"/>
                <w:spacing w:val="-9"/>
                <w:w w:val="105"/>
                <w:sz w:val="18"/>
                <w:szCs w:val="18"/>
              </w:rPr>
              <w:t>crimes</w:t>
            </w:r>
            <w:r w:rsidRPr="00E376FA">
              <w:rPr>
                <w:rFonts w:ascii="Verdana" w:hAnsi="Verdana" w:cs="Verdana"/>
                <w:w w:val="105"/>
                <w:sz w:val="18"/>
                <w:szCs w:val="18"/>
              </w:rPr>
              <w:t>.</w:t>
            </w:r>
          </w:p>
        </w:tc>
      </w:tr>
    </w:tbl>
    <w:p w:rsidR="00AB3A31" w:rsidRDefault="00AB3A31">
      <w:pPr>
        <w:widowControl/>
        <w:kinsoku/>
        <w:autoSpaceDE w:val="0"/>
        <w:autoSpaceDN w:val="0"/>
        <w:adjustRightInd w:val="0"/>
        <w:sectPr w:rsidR="00AB3A31">
          <w:footerReference w:type="even" r:id="rId15"/>
          <w:footerReference w:type="default" r:id="rId16"/>
          <w:pgSz w:w="11918" w:h="16854"/>
          <w:pgMar w:top="1496" w:right="1384" w:bottom="1828" w:left="1434" w:header="72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7026"/>
      </w:tblGrid>
      <w:tr w:rsidR="00AB3A31" w:rsidRPr="00E37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1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B3A31" w:rsidRPr="00E376FA" w:rsidRDefault="00AB3A31">
            <w:pPr>
              <w:ind w:left="108" w:right="288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376FA"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lastRenderedPageBreak/>
              <w:t xml:space="preserve">Official position, </w:t>
            </w:r>
            <w:r w:rsidRPr="00E376FA">
              <w:rPr>
                <w:rFonts w:ascii="Verdana" w:hAnsi="Verdana" w:cs="Verdana"/>
                <w:b/>
                <w:bCs/>
                <w:spacing w:val="-6"/>
                <w:sz w:val="17"/>
                <w:szCs w:val="17"/>
              </w:rPr>
              <w:t xml:space="preserve">etc not to free an </w:t>
            </w:r>
            <w:r w:rsidRPr="00E376F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accused from </w:t>
            </w:r>
            <w:r w:rsidRPr="00E376FA">
              <w:rPr>
                <w:rFonts w:ascii="Verdana" w:hAnsi="Verdana" w:cs="Verdana"/>
                <w:b/>
                <w:bCs/>
                <w:spacing w:val="-5"/>
                <w:sz w:val="17"/>
                <w:szCs w:val="17"/>
              </w:rPr>
              <w:t xml:space="preserve">responsibility for </w:t>
            </w:r>
            <w:r w:rsidRPr="00E376FA">
              <w:rPr>
                <w:rFonts w:ascii="Verdana" w:hAnsi="Verdana" w:cs="Verdana"/>
                <w:b/>
                <w:bCs/>
                <w:sz w:val="17"/>
                <w:szCs w:val="17"/>
              </w:rPr>
              <w:t>any crime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AB3A31" w:rsidRPr="00E376FA" w:rsidRDefault="00AB3A31">
            <w:pPr>
              <w:ind w:left="252" w:right="540"/>
              <w:rPr>
                <w:rFonts w:ascii="Verdana" w:hAnsi="Verdana" w:cs="Verdana"/>
                <w:spacing w:val="-5"/>
                <w:w w:val="105"/>
                <w:sz w:val="18"/>
                <w:szCs w:val="18"/>
              </w:rPr>
            </w:pPr>
            <w:r w:rsidRPr="00E376FA">
              <w:rPr>
                <w:rFonts w:ascii="Verdana" w:hAnsi="Verdana" w:cs="Verdana"/>
                <w:spacing w:val="-5"/>
                <w:w w:val="105"/>
                <w:sz w:val="18"/>
                <w:szCs w:val="18"/>
              </w:rPr>
              <w:t>5. (1) The official position, at any time, of an accused shall not be considered freeing him from responsibility or mitigating punishment.</w:t>
            </w:r>
          </w:p>
        </w:tc>
      </w:tr>
    </w:tbl>
    <w:p w:rsidR="00AB3A31" w:rsidRDefault="00AB3A31">
      <w:pPr>
        <w:spacing w:after="88" w:line="20" w:lineRule="exact"/>
      </w:pPr>
    </w:p>
    <w:p w:rsidR="00AB3A31" w:rsidRDefault="00AB3A31">
      <w:pPr>
        <w:ind w:left="2232" w:right="288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5"/>
          <w:w w:val="105"/>
          <w:sz w:val="18"/>
          <w:szCs w:val="18"/>
        </w:rPr>
        <w:t xml:space="preserve">(2) The fact that the accused acted pursuant to his domestic law or to </w:t>
      </w:r>
      <w:r>
        <w:rPr>
          <w:rFonts w:ascii="Verdana" w:hAnsi="Verdana" w:cs="Verdana"/>
          <w:spacing w:val="-4"/>
          <w:w w:val="105"/>
          <w:sz w:val="18"/>
          <w:szCs w:val="18"/>
        </w:rPr>
        <w:t xml:space="preserve">order of his Government or of a superior shall not free him from </w:t>
      </w:r>
      <w:r>
        <w:rPr>
          <w:rFonts w:ascii="Verdana" w:hAnsi="Verdana" w:cs="Verdana"/>
          <w:spacing w:val="-8"/>
          <w:w w:val="105"/>
          <w:sz w:val="18"/>
          <w:szCs w:val="18"/>
        </w:rPr>
        <w:t xml:space="preserve">responsibility, but may be considered in mitigation of punishment if the </w:t>
      </w:r>
      <w:r>
        <w:rPr>
          <w:rFonts w:ascii="Verdana" w:hAnsi="Verdana" w:cs="Verdana"/>
          <w:spacing w:val="-4"/>
          <w:w w:val="105"/>
          <w:sz w:val="18"/>
          <w:szCs w:val="18"/>
        </w:rPr>
        <w:t>Tribunal deems that justice so requires.</w:t>
      </w:r>
    </w:p>
    <w:p w:rsidR="00AB3A31" w:rsidRDefault="00AB3A31">
      <w:pPr>
        <w:tabs>
          <w:tab w:val="right" w:pos="8864"/>
        </w:tabs>
        <w:spacing w:before="1044"/>
        <w:ind w:left="72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2"/>
          <w:sz w:val="17"/>
          <w:szCs w:val="17"/>
        </w:rPr>
        <w:t>Tribunal</w:t>
      </w:r>
      <w:r>
        <w:rPr>
          <w:rFonts w:ascii="Verdana" w:hAnsi="Verdana" w:cs="Verdana"/>
          <w:b/>
          <w:bCs/>
          <w:spacing w:val="-2"/>
          <w:sz w:val="17"/>
          <w:szCs w:val="17"/>
        </w:rPr>
        <w:tab/>
      </w:r>
      <w:r>
        <w:rPr>
          <w:rFonts w:ascii="Verdana" w:hAnsi="Verdana" w:cs="Verdana"/>
          <w:spacing w:val="-4"/>
          <w:w w:val="105"/>
          <w:sz w:val="18"/>
          <w:szCs w:val="18"/>
        </w:rPr>
        <w:t>6. (1) For the purpose of section 3, the Government may, by notification</w:t>
      </w:r>
    </w:p>
    <w:p w:rsidR="00AB3A31" w:rsidRDefault="00AB3A31">
      <w:pPr>
        <w:ind w:left="2088"/>
        <w:jc w:val="center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4"/>
          <w:w w:val="105"/>
          <w:sz w:val="18"/>
          <w:szCs w:val="18"/>
        </w:rPr>
        <w:t>in the official Gazette, set up one or more Tribunals, each consisting of a</w:t>
      </w:r>
      <w:r>
        <w:rPr>
          <w:rFonts w:ascii="Verdana" w:hAnsi="Verdana" w:cs="Verdana"/>
          <w:spacing w:val="-4"/>
          <w:w w:val="105"/>
          <w:sz w:val="18"/>
          <w:szCs w:val="18"/>
        </w:rPr>
        <w:br/>
        <w:t>Chairman and not less than two and not more than four other members.</w:t>
      </w:r>
    </w:p>
    <w:p w:rsidR="00AB3A31" w:rsidRDefault="00AB3A31">
      <w:pPr>
        <w:numPr>
          <w:ilvl w:val="0"/>
          <w:numId w:val="7"/>
        </w:numPr>
        <w:tabs>
          <w:tab w:val="clear" w:pos="216"/>
          <w:tab w:val="num" w:pos="2520"/>
        </w:tabs>
        <w:spacing w:before="720"/>
        <w:ind w:right="72"/>
        <w:rPr>
          <w:rFonts w:ascii="Verdana" w:hAnsi="Verdana" w:cs="Verdana"/>
          <w:spacing w:val="-5"/>
          <w:w w:val="105"/>
          <w:sz w:val="18"/>
          <w:szCs w:val="18"/>
        </w:rPr>
      </w:pPr>
      <w:r>
        <w:rPr>
          <w:rFonts w:ascii="Verdana" w:hAnsi="Verdana" w:cs="Verdana"/>
          <w:spacing w:val="-2"/>
          <w:w w:val="105"/>
          <w:sz w:val="18"/>
          <w:szCs w:val="18"/>
        </w:rPr>
        <w:t xml:space="preserve">(2) Any person who is a Judge, or is qualified to be a Judge, or has </w:t>
      </w:r>
      <w:r>
        <w:rPr>
          <w:rFonts w:ascii="Verdana" w:hAnsi="Verdana" w:cs="Verdana"/>
          <w:spacing w:val="-4"/>
          <w:w w:val="105"/>
          <w:sz w:val="18"/>
          <w:szCs w:val="18"/>
        </w:rPr>
        <w:t xml:space="preserve">been a Judge, of the Supreme Court of Bangladesh, may be appointed as </w:t>
      </w:r>
      <w:r>
        <w:rPr>
          <w:rFonts w:ascii="Verdana" w:hAnsi="Verdana" w:cs="Verdana"/>
          <w:spacing w:val="-5"/>
          <w:w w:val="105"/>
          <w:sz w:val="18"/>
          <w:szCs w:val="18"/>
        </w:rPr>
        <w:t>a Chairman or member of a Tribunal.]</w:t>
      </w:r>
    </w:p>
    <w:p w:rsidR="00AB3A31" w:rsidRDefault="00AB3A31">
      <w:pPr>
        <w:numPr>
          <w:ilvl w:val="0"/>
          <w:numId w:val="7"/>
        </w:numPr>
        <w:tabs>
          <w:tab w:val="clear" w:pos="216"/>
          <w:tab w:val="num" w:pos="2520"/>
        </w:tabs>
        <w:spacing w:before="900"/>
        <w:ind w:right="432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9"/>
          <w:w w:val="105"/>
          <w:sz w:val="18"/>
          <w:szCs w:val="18"/>
        </w:rPr>
        <w:t xml:space="preserve">(2A) The Tribunal shall be independent in the exercise of its judicial </w:t>
      </w:r>
      <w:r>
        <w:rPr>
          <w:rFonts w:ascii="Verdana" w:hAnsi="Verdana" w:cs="Verdana"/>
          <w:spacing w:val="-4"/>
          <w:w w:val="105"/>
          <w:sz w:val="18"/>
          <w:szCs w:val="18"/>
        </w:rPr>
        <w:t>functions and shall ensure fair trial.]</w:t>
      </w:r>
    </w:p>
    <w:p w:rsidR="00AB3A31" w:rsidRDefault="00AB3A31">
      <w:pPr>
        <w:spacing w:before="936" w:line="268" w:lineRule="auto"/>
        <w:ind w:left="2232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4"/>
          <w:w w:val="105"/>
          <w:sz w:val="18"/>
          <w:szCs w:val="18"/>
        </w:rPr>
        <w:t>(3) The permanent seat of a Tribunal shall be in</w:t>
      </w:r>
      <w:r>
        <w:rPr>
          <w:rFonts w:ascii="Verdana" w:hAnsi="Verdana" w:cs="Verdana"/>
          <w:color w:val="0066CC"/>
          <w:spacing w:val="-4"/>
          <w:w w:val="105"/>
          <w:sz w:val="18"/>
          <w:szCs w:val="18"/>
          <w:vertAlign w:val="superscript"/>
        </w:rPr>
        <w:t xml:space="preserve"> 7</w:t>
      </w:r>
      <w:r>
        <w:rPr>
          <w:rFonts w:ascii="Verdana" w:hAnsi="Verdana" w:cs="Verdana"/>
          <w:color w:val="0066CC"/>
          <w:spacing w:val="-4"/>
          <w:sz w:val="6"/>
          <w:szCs w:val="6"/>
        </w:rPr>
        <w:t>[</w:t>
      </w:r>
      <w:r>
        <w:rPr>
          <w:rFonts w:ascii="Verdana" w:hAnsi="Verdana" w:cs="Verdana"/>
          <w:spacing w:val="-4"/>
          <w:w w:val="105"/>
          <w:sz w:val="18"/>
          <w:szCs w:val="18"/>
        </w:rPr>
        <w:t xml:space="preserve"> Dhaka]:</w:t>
      </w:r>
    </w:p>
    <w:p w:rsidR="00AB3A31" w:rsidRDefault="00AB3A31">
      <w:pPr>
        <w:spacing w:before="648"/>
        <w:ind w:left="2232" w:right="648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7"/>
          <w:w w:val="105"/>
          <w:sz w:val="18"/>
          <w:szCs w:val="18"/>
        </w:rPr>
        <w:t xml:space="preserve">Provided that a Tribunal may hold its sittings at such other place or </w:t>
      </w:r>
      <w:r>
        <w:rPr>
          <w:rFonts w:ascii="Verdana" w:hAnsi="Verdana" w:cs="Verdana"/>
          <w:spacing w:val="-4"/>
          <w:w w:val="105"/>
          <w:sz w:val="18"/>
          <w:szCs w:val="18"/>
        </w:rPr>
        <w:t>places as it deems fit.</w:t>
      </w:r>
    </w:p>
    <w:p w:rsidR="00AB3A31" w:rsidRDefault="00AB3A31">
      <w:pPr>
        <w:spacing w:before="684"/>
        <w:ind w:left="2232" w:right="432"/>
        <w:jc w:val="both"/>
        <w:rPr>
          <w:rFonts w:ascii="Verdana" w:hAnsi="Verdana" w:cs="Verdana"/>
          <w:spacing w:val="-6"/>
          <w:w w:val="105"/>
          <w:sz w:val="18"/>
          <w:szCs w:val="18"/>
        </w:rPr>
      </w:pPr>
      <w:r>
        <w:rPr>
          <w:rFonts w:ascii="Verdana" w:hAnsi="Verdana" w:cs="Verdana"/>
          <w:spacing w:val="-7"/>
          <w:w w:val="105"/>
          <w:sz w:val="18"/>
          <w:szCs w:val="18"/>
        </w:rPr>
        <w:t xml:space="preserve">(4) If any member of a Tribunal dies or is, due to illness or any other </w:t>
      </w:r>
      <w:r>
        <w:rPr>
          <w:rFonts w:ascii="Verdana" w:hAnsi="Verdana" w:cs="Verdana"/>
          <w:spacing w:val="-5"/>
          <w:w w:val="105"/>
          <w:sz w:val="18"/>
          <w:szCs w:val="18"/>
        </w:rPr>
        <w:t xml:space="preserve">reason, unable to continue to perform his functions, the Government </w:t>
      </w:r>
      <w:r>
        <w:rPr>
          <w:rFonts w:ascii="Verdana" w:hAnsi="Verdana" w:cs="Verdana"/>
          <w:spacing w:val="-6"/>
          <w:w w:val="105"/>
          <w:sz w:val="18"/>
          <w:szCs w:val="18"/>
        </w:rPr>
        <w:t>may, by notification in the official Gazette, declare the office of such member to be vacant and appoint thereto another person qualified to hold the office.</w:t>
      </w:r>
    </w:p>
    <w:p w:rsidR="00AB3A31" w:rsidRDefault="00AB3A31">
      <w:pPr>
        <w:spacing w:before="684"/>
        <w:ind w:left="2232" w:right="288"/>
        <w:rPr>
          <w:rFonts w:ascii="Verdana" w:hAnsi="Verdana" w:cs="Verdana"/>
          <w:spacing w:val="-5"/>
          <w:w w:val="105"/>
          <w:sz w:val="18"/>
          <w:szCs w:val="18"/>
        </w:rPr>
      </w:pPr>
      <w:r>
        <w:rPr>
          <w:rFonts w:ascii="Verdana" w:hAnsi="Verdana" w:cs="Verdana"/>
          <w:spacing w:val="-4"/>
          <w:w w:val="105"/>
          <w:sz w:val="18"/>
          <w:szCs w:val="18"/>
        </w:rPr>
        <w:t xml:space="preserve">(5) If, in the course of a trial, any one of the members of a Tribunal is, </w:t>
      </w:r>
      <w:r>
        <w:rPr>
          <w:rFonts w:ascii="Verdana" w:hAnsi="Verdana" w:cs="Verdana"/>
          <w:spacing w:val="-2"/>
          <w:w w:val="105"/>
          <w:sz w:val="18"/>
          <w:szCs w:val="18"/>
        </w:rPr>
        <w:t xml:space="preserve">for any reason, unable to attend any sitting thereof, the trial may </w:t>
      </w:r>
      <w:r>
        <w:rPr>
          <w:rFonts w:ascii="Verdana" w:hAnsi="Verdana" w:cs="Verdana"/>
          <w:spacing w:val="-5"/>
          <w:w w:val="105"/>
          <w:sz w:val="18"/>
          <w:szCs w:val="18"/>
        </w:rPr>
        <w:t>continue before the other members.</w:t>
      </w:r>
    </w:p>
    <w:p w:rsidR="00AB3A31" w:rsidRDefault="00AB3A31">
      <w:pPr>
        <w:widowControl/>
        <w:kinsoku/>
        <w:autoSpaceDE w:val="0"/>
        <w:autoSpaceDN w:val="0"/>
        <w:adjustRightInd w:val="0"/>
        <w:sectPr w:rsidR="00AB3A31">
          <w:footerReference w:type="even" r:id="rId17"/>
          <w:footerReference w:type="default" r:id="rId18"/>
          <w:footerReference w:type="first" r:id="rId19"/>
          <w:pgSz w:w="11918" w:h="16854"/>
          <w:pgMar w:top="2256" w:right="1380" w:bottom="1690" w:left="1438" w:header="720" w:footer="1579" w:gutter="0"/>
          <w:pgNumType w:start="6"/>
          <w:cols w:space="720"/>
          <w:noEndnote/>
          <w:titlePg/>
        </w:sectPr>
      </w:pPr>
    </w:p>
    <w:p w:rsidR="00FF1C26" w:rsidRPr="00FF1C26" w:rsidRDefault="00FF1C26" w:rsidP="00FF1C26">
      <w:pPr>
        <w:ind w:left="2232" w:right="144"/>
        <w:rPr>
          <w:rFonts w:ascii="Verdana" w:hAnsi="Verdana" w:cs="Verdana"/>
          <w:spacing w:val="-3"/>
          <w:w w:val="105"/>
          <w:sz w:val="18"/>
          <w:szCs w:val="18"/>
        </w:rPr>
      </w:pPr>
      <w:r w:rsidRPr="00FF1C26">
        <w:rPr>
          <w:rFonts w:ascii="Verdana" w:hAnsi="Verdana" w:cs="Verdana"/>
          <w:spacing w:val="-3"/>
          <w:w w:val="105"/>
          <w:sz w:val="18"/>
          <w:szCs w:val="18"/>
        </w:rPr>
        <w:lastRenderedPageBreak/>
        <w:tab/>
        <w:t xml:space="preserve">(6) A Tribunal shall not, merely by reason of any change in its </w:t>
      </w:r>
    </w:p>
    <w:p w:rsidR="00AB3A31" w:rsidRDefault="00FF1C26" w:rsidP="00FF1C26">
      <w:pPr>
        <w:ind w:left="2232" w:right="144"/>
        <w:rPr>
          <w:rFonts w:ascii="Verdana" w:hAnsi="Verdana" w:cs="Verdana"/>
          <w:w w:val="105"/>
          <w:sz w:val="18"/>
          <w:szCs w:val="18"/>
        </w:rPr>
      </w:pPr>
      <w:r w:rsidRPr="00FF1C26">
        <w:rPr>
          <w:rFonts w:ascii="Verdana" w:hAnsi="Verdana" w:cs="Verdana"/>
          <w:spacing w:val="-3"/>
          <w:w w:val="105"/>
          <w:sz w:val="18"/>
          <w:szCs w:val="18"/>
        </w:rPr>
        <w:tab/>
        <w:t>membership or the absence of any member thereof from any sitting, be</w:t>
      </w:r>
      <w:r w:rsidR="009E5BC1">
        <w:rPr>
          <w:rFonts w:ascii="Verdana" w:hAnsi="Verdana" w:cs="Verdana"/>
          <w:spacing w:val="-3"/>
          <w:w w:val="105"/>
          <w:sz w:val="18"/>
          <w:szCs w:val="18"/>
        </w:rPr>
        <w:t xml:space="preserve"> </w:t>
      </w:r>
      <w:r w:rsidR="00AB3A31">
        <w:rPr>
          <w:rFonts w:ascii="Verdana" w:hAnsi="Verdana" w:cs="Verdana"/>
          <w:spacing w:val="-3"/>
          <w:w w:val="105"/>
          <w:sz w:val="18"/>
          <w:szCs w:val="18"/>
        </w:rPr>
        <w:t xml:space="preserve">bound to recall and re-hear any witness who has already given any evidence and may act on the evidence already given or produced before </w:t>
      </w:r>
      <w:r w:rsidR="00AB3A31">
        <w:rPr>
          <w:rFonts w:ascii="Verdana" w:hAnsi="Verdana" w:cs="Verdana"/>
          <w:w w:val="105"/>
          <w:sz w:val="18"/>
          <w:szCs w:val="18"/>
        </w:rPr>
        <w:t>it.</w:t>
      </w:r>
    </w:p>
    <w:p w:rsidR="00AB3A31" w:rsidRDefault="00AB3A31">
      <w:pPr>
        <w:numPr>
          <w:ilvl w:val="0"/>
          <w:numId w:val="8"/>
        </w:numPr>
        <w:tabs>
          <w:tab w:val="clear" w:pos="360"/>
          <w:tab w:val="num" w:pos="2664"/>
        </w:tabs>
        <w:spacing w:before="648"/>
        <w:ind w:right="144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5"/>
          <w:w w:val="105"/>
          <w:sz w:val="18"/>
          <w:szCs w:val="18"/>
        </w:rPr>
        <w:t xml:space="preserve">If, upon any matter requiring the decision of a Tribunal, there is a </w:t>
      </w:r>
      <w:r>
        <w:rPr>
          <w:rFonts w:ascii="Verdana" w:hAnsi="Verdana" w:cs="Verdana"/>
          <w:spacing w:val="-1"/>
          <w:w w:val="105"/>
          <w:sz w:val="18"/>
          <w:szCs w:val="18"/>
        </w:rPr>
        <w:t xml:space="preserve">difference of opinion among its members, the opinion of the majority </w:t>
      </w:r>
      <w:r>
        <w:rPr>
          <w:rFonts w:ascii="Verdana" w:hAnsi="Verdana" w:cs="Verdana"/>
          <w:spacing w:val="-3"/>
          <w:w w:val="105"/>
          <w:sz w:val="18"/>
          <w:szCs w:val="18"/>
        </w:rPr>
        <w:t xml:space="preserve">shall prevail and the decision of the Tribunal shall be expressed in terms </w:t>
      </w:r>
      <w:r>
        <w:rPr>
          <w:rFonts w:ascii="Verdana" w:hAnsi="Verdana" w:cs="Verdana"/>
          <w:spacing w:val="-4"/>
          <w:w w:val="105"/>
          <w:sz w:val="18"/>
          <w:szCs w:val="18"/>
        </w:rPr>
        <w:t>of the views of the majority.</w:t>
      </w:r>
    </w:p>
    <w:p w:rsidR="00AB3A31" w:rsidRDefault="00AB3A31">
      <w:pPr>
        <w:numPr>
          <w:ilvl w:val="0"/>
          <w:numId w:val="8"/>
        </w:numPr>
        <w:tabs>
          <w:tab w:val="clear" w:pos="360"/>
          <w:tab w:val="num" w:pos="2664"/>
        </w:tabs>
        <w:spacing w:before="720"/>
        <w:ind w:right="288"/>
        <w:rPr>
          <w:rFonts w:ascii="Verdana" w:hAnsi="Verdana" w:cs="Verdana"/>
          <w:spacing w:val="-5"/>
          <w:w w:val="105"/>
          <w:sz w:val="18"/>
          <w:szCs w:val="18"/>
        </w:rPr>
      </w:pPr>
      <w:r>
        <w:rPr>
          <w:rFonts w:ascii="Verdana" w:hAnsi="Verdana" w:cs="Verdana"/>
          <w:spacing w:val="-5"/>
          <w:w w:val="105"/>
          <w:sz w:val="18"/>
          <w:szCs w:val="18"/>
        </w:rPr>
        <w:t xml:space="preserve">Neither the constitution of a Tribunal nor the appointment of its </w:t>
      </w:r>
      <w:r>
        <w:rPr>
          <w:rFonts w:ascii="Verdana" w:hAnsi="Verdana" w:cs="Verdana"/>
          <w:spacing w:val="-8"/>
          <w:w w:val="105"/>
          <w:sz w:val="18"/>
          <w:szCs w:val="18"/>
        </w:rPr>
        <w:t xml:space="preserve">Chairman or members shall be challenged by the prosecution or by the </w:t>
      </w:r>
      <w:r>
        <w:rPr>
          <w:rFonts w:ascii="Verdana" w:hAnsi="Verdana" w:cs="Verdana"/>
          <w:spacing w:val="-5"/>
          <w:w w:val="105"/>
          <w:sz w:val="18"/>
          <w:szCs w:val="18"/>
        </w:rPr>
        <w:t>accused persons or their counsel.</w:t>
      </w:r>
    </w:p>
    <w:p w:rsidR="00AB3A31" w:rsidRDefault="00AB3A31">
      <w:pPr>
        <w:tabs>
          <w:tab w:val="right" w:pos="8866"/>
        </w:tabs>
        <w:spacing w:before="1080"/>
        <w:ind w:left="72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6"/>
          <w:w w:val="105"/>
          <w:sz w:val="17"/>
          <w:szCs w:val="17"/>
        </w:rPr>
        <w:t>Prosecutors</w:t>
      </w:r>
      <w:r>
        <w:rPr>
          <w:rFonts w:ascii="Verdana" w:hAnsi="Verdana" w:cs="Verdana"/>
          <w:b/>
          <w:bCs/>
          <w:spacing w:val="-6"/>
          <w:w w:val="105"/>
          <w:sz w:val="17"/>
          <w:szCs w:val="17"/>
        </w:rPr>
        <w:tab/>
      </w:r>
      <w:r>
        <w:rPr>
          <w:rFonts w:ascii="Verdana" w:hAnsi="Verdana" w:cs="Verdana"/>
          <w:spacing w:val="-4"/>
          <w:w w:val="105"/>
          <w:sz w:val="18"/>
          <w:szCs w:val="18"/>
        </w:rPr>
        <w:t>7. (1) The Government may appoint one or more persons to conduct the</w:t>
      </w:r>
    </w:p>
    <w:p w:rsidR="00AB3A31" w:rsidRDefault="00AB3A31">
      <w:pPr>
        <w:spacing w:before="36"/>
        <w:ind w:left="2232" w:right="144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5"/>
          <w:w w:val="105"/>
          <w:sz w:val="18"/>
          <w:szCs w:val="18"/>
        </w:rPr>
        <w:t xml:space="preserve">prosecution before a Tribunal on such terms and conditions as may be </w:t>
      </w:r>
      <w:r>
        <w:rPr>
          <w:rFonts w:ascii="Verdana" w:hAnsi="Verdana" w:cs="Verdana"/>
          <w:spacing w:val="-4"/>
          <w:w w:val="105"/>
          <w:sz w:val="18"/>
          <w:szCs w:val="18"/>
        </w:rPr>
        <w:t>determined by the Government; and every such person shall be deemed to be a Prosecutor for the purposes of this Act.</w:t>
      </w:r>
    </w:p>
    <w:p w:rsidR="00AB3A31" w:rsidRDefault="00AB3A31">
      <w:pPr>
        <w:spacing w:before="684"/>
        <w:ind w:left="2232" w:right="504"/>
        <w:rPr>
          <w:rFonts w:ascii="Verdana" w:hAnsi="Verdana" w:cs="Verdana"/>
          <w:spacing w:val="-6"/>
          <w:w w:val="105"/>
          <w:sz w:val="18"/>
          <w:szCs w:val="18"/>
        </w:rPr>
      </w:pPr>
      <w:r>
        <w:rPr>
          <w:rFonts w:ascii="Verdana" w:hAnsi="Verdana" w:cs="Verdana"/>
          <w:spacing w:val="-8"/>
          <w:w w:val="105"/>
          <w:sz w:val="18"/>
          <w:szCs w:val="18"/>
        </w:rPr>
        <w:t xml:space="preserve">(2) The Government may designate one of such persons as the Chief </w:t>
      </w:r>
      <w:r>
        <w:rPr>
          <w:rFonts w:ascii="Verdana" w:hAnsi="Verdana" w:cs="Verdana"/>
          <w:spacing w:val="-6"/>
          <w:w w:val="105"/>
          <w:sz w:val="18"/>
          <w:szCs w:val="18"/>
        </w:rPr>
        <w:t>Prosecutor.</w:t>
      </w:r>
    </w:p>
    <w:p w:rsidR="00AB3A31" w:rsidRDefault="00AB3A31">
      <w:pPr>
        <w:tabs>
          <w:tab w:val="right" w:pos="8487"/>
        </w:tabs>
        <w:spacing w:before="1080"/>
        <w:ind w:left="72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6"/>
          <w:w w:val="105"/>
          <w:sz w:val="17"/>
          <w:szCs w:val="17"/>
        </w:rPr>
        <w:t>Investigation</w:t>
      </w:r>
      <w:r>
        <w:rPr>
          <w:rFonts w:ascii="Verdana" w:hAnsi="Verdana" w:cs="Verdana"/>
          <w:b/>
          <w:bCs/>
          <w:spacing w:val="-6"/>
          <w:w w:val="105"/>
          <w:sz w:val="17"/>
          <w:szCs w:val="17"/>
        </w:rPr>
        <w:tab/>
      </w:r>
      <w:r>
        <w:rPr>
          <w:rFonts w:ascii="Verdana" w:hAnsi="Verdana" w:cs="Verdana"/>
          <w:spacing w:val="-4"/>
          <w:w w:val="105"/>
          <w:sz w:val="18"/>
          <w:szCs w:val="18"/>
        </w:rPr>
        <w:t>8. (1) The Government may establish an Agency for the purposes of</w:t>
      </w:r>
    </w:p>
    <w:p w:rsidR="00AB3A31" w:rsidRDefault="00AB3A31">
      <w:pPr>
        <w:spacing w:before="36"/>
        <w:ind w:left="2232" w:right="144"/>
        <w:rPr>
          <w:rFonts w:ascii="Verdana" w:hAnsi="Verdana" w:cs="Verdana"/>
          <w:w w:val="105"/>
          <w:sz w:val="18"/>
          <w:szCs w:val="18"/>
        </w:rPr>
      </w:pPr>
      <w:r>
        <w:rPr>
          <w:rFonts w:ascii="Verdana" w:hAnsi="Verdana" w:cs="Verdana"/>
          <w:spacing w:val="-4"/>
          <w:w w:val="105"/>
          <w:sz w:val="18"/>
          <w:szCs w:val="18"/>
        </w:rPr>
        <w:t xml:space="preserve">investigation into crimes specified in section 3; and any officer belonging </w:t>
      </w:r>
      <w:r>
        <w:rPr>
          <w:rFonts w:ascii="Verdana" w:hAnsi="Verdana" w:cs="Verdana"/>
          <w:spacing w:val="-2"/>
          <w:w w:val="105"/>
          <w:sz w:val="18"/>
          <w:szCs w:val="18"/>
        </w:rPr>
        <w:t xml:space="preserve">to the Agency shall have the right to assist the prosecution during the </w:t>
      </w:r>
      <w:r>
        <w:rPr>
          <w:rFonts w:ascii="Verdana" w:hAnsi="Verdana" w:cs="Verdana"/>
          <w:w w:val="105"/>
          <w:sz w:val="18"/>
          <w:szCs w:val="18"/>
        </w:rPr>
        <w:t>trial.</w:t>
      </w:r>
    </w:p>
    <w:p w:rsidR="00AB3A31" w:rsidRDefault="00AB3A31">
      <w:pPr>
        <w:numPr>
          <w:ilvl w:val="0"/>
          <w:numId w:val="9"/>
        </w:numPr>
        <w:tabs>
          <w:tab w:val="clear" w:pos="360"/>
          <w:tab w:val="num" w:pos="2664"/>
        </w:tabs>
        <w:spacing w:before="684"/>
        <w:ind w:right="504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8"/>
          <w:w w:val="105"/>
          <w:sz w:val="18"/>
          <w:szCs w:val="18"/>
        </w:rPr>
        <w:t xml:space="preserve">Any person appointed as a Prosecutor is competent to act as an </w:t>
      </w:r>
      <w:r>
        <w:rPr>
          <w:rFonts w:ascii="Verdana" w:hAnsi="Verdana" w:cs="Verdana"/>
          <w:spacing w:val="-6"/>
          <w:w w:val="105"/>
          <w:sz w:val="18"/>
          <w:szCs w:val="18"/>
        </w:rPr>
        <w:t xml:space="preserve">Investigation Officer and the provisions relating to investigation shall </w:t>
      </w:r>
      <w:r>
        <w:rPr>
          <w:rFonts w:ascii="Verdana" w:hAnsi="Verdana" w:cs="Verdana"/>
          <w:spacing w:val="-4"/>
          <w:w w:val="105"/>
          <w:sz w:val="18"/>
          <w:szCs w:val="18"/>
        </w:rPr>
        <w:t>apply to such Prosecutor.</w:t>
      </w:r>
    </w:p>
    <w:p w:rsidR="00AB3A31" w:rsidRDefault="00AB3A31">
      <w:pPr>
        <w:numPr>
          <w:ilvl w:val="0"/>
          <w:numId w:val="9"/>
        </w:numPr>
        <w:tabs>
          <w:tab w:val="clear" w:pos="360"/>
          <w:tab w:val="num" w:pos="2664"/>
        </w:tabs>
        <w:spacing w:before="684"/>
        <w:ind w:right="72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5"/>
          <w:w w:val="105"/>
          <w:sz w:val="18"/>
          <w:szCs w:val="18"/>
        </w:rPr>
        <w:t xml:space="preserve">Any Investigation Officer making an investigation under this Act may, </w:t>
      </w:r>
      <w:r>
        <w:rPr>
          <w:rFonts w:ascii="Verdana" w:hAnsi="Verdana" w:cs="Verdana"/>
          <w:spacing w:val="-3"/>
          <w:w w:val="105"/>
          <w:sz w:val="18"/>
          <w:szCs w:val="18"/>
        </w:rPr>
        <w:t xml:space="preserve">by order in writing, require the attendance before himself of any person who appears to be acquainted with the circumstances of the case; and </w:t>
      </w:r>
      <w:r>
        <w:rPr>
          <w:rFonts w:ascii="Verdana" w:hAnsi="Verdana" w:cs="Verdana"/>
          <w:spacing w:val="-4"/>
          <w:w w:val="105"/>
          <w:sz w:val="18"/>
          <w:szCs w:val="18"/>
        </w:rPr>
        <w:t>such person shall attend as so required.</w:t>
      </w:r>
    </w:p>
    <w:p w:rsidR="00AB3A31" w:rsidRDefault="00AB3A31">
      <w:pPr>
        <w:numPr>
          <w:ilvl w:val="0"/>
          <w:numId w:val="9"/>
        </w:numPr>
        <w:tabs>
          <w:tab w:val="clear" w:pos="360"/>
          <w:tab w:val="num" w:pos="2664"/>
        </w:tabs>
        <w:spacing w:before="684"/>
        <w:ind w:right="144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9"/>
          <w:w w:val="105"/>
          <w:sz w:val="18"/>
          <w:szCs w:val="18"/>
        </w:rPr>
        <w:t xml:space="preserve">Any Investigation Officer making an investigation under this Act may </w:t>
      </w:r>
      <w:r>
        <w:rPr>
          <w:rFonts w:ascii="Verdana" w:hAnsi="Verdana" w:cs="Verdana"/>
          <w:spacing w:val="-3"/>
          <w:w w:val="105"/>
          <w:sz w:val="18"/>
          <w:szCs w:val="18"/>
        </w:rPr>
        <w:t xml:space="preserve">examine orally any person who appears to be acquainted with the facts </w:t>
      </w:r>
      <w:r>
        <w:rPr>
          <w:rFonts w:ascii="Verdana" w:hAnsi="Verdana" w:cs="Verdana"/>
          <w:spacing w:val="-4"/>
          <w:w w:val="105"/>
          <w:sz w:val="18"/>
          <w:szCs w:val="18"/>
        </w:rPr>
        <w:t>and circumstances of the case.</w:t>
      </w:r>
    </w:p>
    <w:p w:rsidR="00AB3A31" w:rsidRDefault="00AB3A31">
      <w:pPr>
        <w:widowControl/>
        <w:kinsoku/>
        <w:autoSpaceDE w:val="0"/>
        <w:autoSpaceDN w:val="0"/>
        <w:adjustRightInd w:val="0"/>
        <w:sectPr w:rsidR="00AB3A31">
          <w:footerReference w:type="even" r:id="rId20"/>
          <w:footerReference w:type="default" r:id="rId21"/>
          <w:footerReference w:type="first" r:id="rId22"/>
          <w:pgSz w:w="11918" w:h="16854"/>
          <w:pgMar w:top="1508" w:right="1381" w:bottom="1371" w:left="1437" w:header="720" w:footer="1486" w:gutter="0"/>
          <w:cols w:space="720"/>
          <w:noEndnote/>
          <w:titlePg/>
        </w:sectPr>
      </w:pPr>
    </w:p>
    <w:p w:rsidR="00AB3A31" w:rsidRDefault="00FF1C26">
      <w:pPr>
        <w:ind w:right="144"/>
        <w:rPr>
          <w:rFonts w:ascii="Verdana" w:hAnsi="Verdana" w:cs="Verdana"/>
          <w:spacing w:val="-4"/>
          <w:w w:val="105"/>
          <w:sz w:val="18"/>
          <w:szCs w:val="18"/>
        </w:rPr>
      </w:pPr>
      <w:r w:rsidRPr="00FF1C26">
        <w:rPr>
          <w:rFonts w:ascii="Verdana" w:hAnsi="Verdana" w:cs="Verdana"/>
          <w:spacing w:val="-3"/>
          <w:w w:val="105"/>
          <w:sz w:val="18"/>
          <w:szCs w:val="18"/>
        </w:rPr>
        <w:lastRenderedPageBreak/>
        <w:t xml:space="preserve">5) Such person shall be bound to answer all questions put to him by </w:t>
      </w:r>
      <w:r w:rsidR="00AB3A31">
        <w:rPr>
          <w:rFonts w:ascii="Verdana" w:hAnsi="Verdana" w:cs="Verdana"/>
          <w:spacing w:val="-3"/>
          <w:w w:val="105"/>
          <w:sz w:val="18"/>
          <w:szCs w:val="18"/>
        </w:rPr>
        <w:t xml:space="preserve">Investigation Officer and shall not be excused from answering any </w:t>
      </w:r>
      <w:r w:rsidR="00AB3A31">
        <w:rPr>
          <w:rFonts w:ascii="Verdana" w:hAnsi="Verdana" w:cs="Verdana"/>
          <w:spacing w:val="-4"/>
          <w:w w:val="105"/>
          <w:sz w:val="18"/>
          <w:szCs w:val="18"/>
        </w:rPr>
        <w:t>question on the ground that the answer to such question will criminate, or may tend directly or indirectly to criminate, such person:</w:t>
      </w:r>
    </w:p>
    <w:p w:rsidR="00AB3A31" w:rsidRDefault="00AB3A31">
      <w:pPr>
        <w:spacing w:before="648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7"/>
          <w:w w:val="105"/>
          <w:sz w:val="18"/>
          <w:szCs w:val="18"/>
        </w:rPr>
        <w:t xml:space="preserve">Provided that no such answer, which a person shall be compelled to give, </w:t>
      </w:r>
      <w:r>
        <w:rPr>
          <w:rFonts w:ascii="Verdana" w:hAnsi="Verdana" w:cs="Verdana"/>
          <w:spacing w:val="-3"/>
          <w:w w:val="105"/>
          <w:sz w:val="18"/>
          <w:szCs w:val="18"/>
        </w:rPr>
        <w:t xml:space="preserve">shall subject him to any arrest or prosecution, or be proved against him </w:t>
      </w:r>
      <w:r>
        <w:rPr>
          <w:rFonts w:ascii="Verdana" w:hAnsi="Verdana" w:cs="Verdana"/>
          <w:spacing w:val="-4"/>
          <w:w w:val="105"/>
          <w:sz w:val="18"/>
          <w:szCs w:val="18"/>
        </w:rPr>
        <w:t>in any criminal proceeding.</w:t>
      </w:r>
    </w:p>
    <w:p w:rsidR="00AB3A31" w:rsidRDefault="00AB3A31">
      <w:pPr>
        <w:numPr>
          <w:ilvl w:val="0"/>
          <w:numId w:val="10"/>
        </w:numPr>
        <w:tabs>
          <w:tab w:val="clear" w:pos="288"/>
          <w:tab w:val="num" w:pos="360"/>
        </w:tabs>
        <w:spacing w:before="720"/>
        <w:ind w:right="504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8"/>
          <w:w w:val="105"/>
          <w:sz w:val="18"/>
          <w:szCs w:val="18"/>
        </w:rPr>
        <w:t xml:space="preserve">The Investigation Officer may reduce into writing any statement </w:t>
      </w:r>
      <w:r>
        <w:rPr>
          <w:rFonts w:ascii="Verdana" w:hAnsi="Verdana" w:cs="Verdana"/>
          <w:spacing w:val="-4"/>
          <w:w w:val="105"/>
          <w:sz w:val="18"/>
          <w:szCs w:val="18"/>
        </w:rPr>
        <w:t>made to him in the course of examination under this section.</w:t>
      </w:r>
    </w:p>
    <w:p w:rsidR="00AB3A31" w:rsidRDefault="00AB3A31">
      <w:pPr>
        <w:numPr>
          <w:ilvl w:val="0"/>
          <w:numId w:val="10"/>
        </w:numPr>
        <w:tabs>
          <w:tab w:val="clear" w:pos="288"/>
          <w:tab w:val="num" w:pos="360"/>
        </w:tabs>
        <w:spacing w:before="684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9"/>
          <w:w w:val="105"/>
          <w:sz w:val="18"/>
          <w:szCs w:val="18"/>
        </w:rPr>
        <w:t xml:space="preserve">Any person who fails to appear before an Investigation Officer for the </w:t>
      </w:r>
      <w:r>
        <w:rPr>
          <w:rFonts w:ascii="Verdana" w:hAnsi="Verdana" w:cs="Verdana"/>
          <w:spacing w:val="-6"/>
          <w:w w:val="105"/>
          <w:sz w:val="18"/>
          <w:szCs w:val="18"/>
        </w:rPr>
        <w:t xml:space="preserve">purpose of examination or refuses to answer the questions put to him by </w:t>
      </w:r>
      <w:r>
        <w:rPr>
          <w:rFonts w:ascii="Verdana" w:hAnsi="Verdana" w:cs="Verdana"/>
          <w:spacing w:val="-3"/>
          <w:w w:val="105"/>
          <w:sz w:val="18"/>
          <w:szCs w:val="18"/>
        </w:rPr>
        <w:t xml:space="preserve">such Investigation Officer shall be punished with simple imprisonment </w:t>
      </w:r>
      <w:r>
        <w:rPr>
          <w:rFonts w:ascii="Verdana" w:hAnsi="Verdana" w:cs="Verdana"/>
          <w:spacing w:val="-5"/>
          <w:w w:val="105"/>
          <w:sz w:val="18"/>
          <w:szCs w:val="18"/>
        </w:rPr>
        <w:t xml:space="preserve">which may extend to six months, or with fine which may extend to Taka </w:t>
      </w:r>
      <w:r>
        <w:rPr>
          <w:rFonts w:ascii="Verdana" w:hAnsi="Verdana" w:cs="Verdana"/>
          <w:spacing w:val="-4"/>
          <w:w w:val="105"/>
          <w:sz w:val="18"/>
          <w:szCs w:val="18"/>
        </w:rPr>
        <w:t>two thousand, or with both.</w:t>
      </w:r>
    </w:p>
    <w:p w:rsidR="00AB3A31" w:rsidRDefault="00AB3A31">
      <w:pPr>
        <w:numPr>
          <w:ilvl w:val="0"/>
          <w:numId w:val="10"/>
        </w:numPr>
        <w:tabs>
          <w:tab w:val="clear" w:pos="288"/>
          <w:tab w:val="num" w:pos="360"/>
        </w:tabs>
        <w:spacing w:before="720"/>
        <w:ind w:right="216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9"/>
          <w:w w:val="105"/>
          <w:sz w:val="18"/>
          <w:szCs w:val="18"/>
        </w:rPr>
        <w:t xml:space="preserve">Any Magistrate of the first class may take cognizance of an offence </w:t>
      </w:r>
      <w:r>
        <w:rPr>
          <w:rFonts w:ascii="Verdana" w:hAnsi="Verdana" w:cs="Verdana"/>
          <w:spacing w:val="-5"/>
          <w:w w:val="105"/>
          <w:sz w:val="18"/>
          <w:szCs w:val="18"/>
        </w:rPr>
        <w:t xml:space="preserve">punishable under sub-section (7) upon a complaint in writing by an </w:t>
      </w:r>
      <w:r>
        <w:rPr>
          <w:rFonts w:ascii="Verdana" w:hAnsi="Verdana" w:cs="Verdana"/>
          <w:spacing w:val="-4"/>
          <w:w w:val="105"/>
          <w:sz w:val="18"/>
          <w:szCs w:val="18"/>
        </w:rPr>
        <w:t>Investigation Officer.</w:t>
      </w:r>
    </w:p>
    <w:p w:rsidR="00AB3A31" w:rsidRDefault="00AB3A31">
      <w:pPr>
        <w:numPr>
          <w:ilvl w:val="0"/>
          <w:numId w:val="10"/>
        </w:numPr>
        <w:tabs>
          <w:tab w:val="clear" w:pos="288"/>
          <w:tab w:val="num" w:pos="360"/>
        </w:tabs>
        <w:spacing w:before="648" w:after="1116"/>
        <w:ind w:right="72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8"/>
          <w:w w:val="105"/>
          <w:sz w:val="18"/>
          <w:szCs w:val="18"/>
        </w:rPr>
        <w:t xml:space="preserve">Any investigation done into the crimes specified in section 3 shall be </w:t>
      </w:r>
      <w:r>
        <w:rPr>
          <w:rFonts w:ascii="Verdana" w:hAnsi="Verdana" w:cs="Verdana"/>
          <w:spacing w:val="-4"/>
          <w:w w:val="105"/>
          <w:sz w:val="18"/>
          <w:szCs w:val="18"/>
        </w:rPr>
        <w:t>deemed to have been done under the provisions of this Act.</w:t>
      </w:r>
    </w:p>
    <w:p w:rsidR="00AB3A31" w:rsidRDefault="00C731D1">
      <w:pPr>
        <w:ind w:right="216"/>
        <w:rPr>
          <w:rFonts w:ascii="Verdana" w:hAnsi="Verdana" w:cs="Verdana"/>
          <w:spacing w:val="-5"/>
          <w:w w:val="105"/>
          <w:sz w:val="18"/>
          <w:szCs w:val="18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981075</wp:posOffset>
                </wp:positionH>
                <wp:positionV relativeFrom="page">
                  <wp:posOffset>6353175</wp:posOffset>
                </wp:positionV>
                <wp:extent cx="972185" cy="391795"/>
                <wp:effectExtent l="0" t="0" r="0" b="0"/>
                <wp:wrapSquare wrapText="bothSides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91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A31" w:rsidRDefault="00AB3A31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11"/>
                                <w:w w:val="105"/>
                                <w:sz w:val="17"/>
                                <w:szCs w:val="17"/>
                              </w:rPr>
                              <w:t xml:space="preserve">Commencement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  <w:t>of the</w:t>
                            </w:r>
                          </w:p>
                          <w:p w:rsidR="00AB3A31" w:rsidRDefault="00AB3A31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  <w:t>Proceedings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7.25pt;margin-top:500.25pt;width:76.55pt;height:30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" o:allowincell="f" stroked="f">
                <v:fill opacity="0"/>
                <v:textbox inset="0,0,0,0">
                  <w:txbxContent>
                    <w:p w:rsidR="00AB3A31" w:rsidRDefault="00AB3A31">
                      <w:pPr>
                        <w:rPr>
                          <w:rFonts w:ascii="Verdana" w:hAnsi="Verdana" w:cs="Verdana"/>
                          <w:b/>
                          <w:bCs/>
                          <w:w w:val="105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pacing w:val="-11"/>
                          <w:w w:val="105"/>
                          <w:sz w:val="17"/>
                          <w:szCs w:val="17"/>
                        </w:rPr>
                        <w:t xml:space="preserve">Commencement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w w:val="105"/>
                          <w:sz w:val="17"/>
                          <w:szCs w:val="17"/>
                        </w:rPr>
                        <w:t>of the</w:t>
                      </w:r>
                    </w:p>
                    <w:p w:rsidR="00AB3A31" w:rsidRDefault="00AB3A31">
                      <w:pPr>
                        <w:rPr>
                          <w:rFonts w:ascii="Verdana" w:hAnsi="Verdana" w:cs="Verdana"/>
                          <w:b/>
                          <w:bCs/>
                          <w:w w:val="105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w w:val="105"/>
                          <w:sz w:val="17"/>
                          <w:szCs w:val="17"/>
                        </w:rPr>
                        <w:t>Proceedings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3A31">
        <w:rPr>
          <w:rFonts w:ascii="Verdana" w:hAnsi="Verdana" w:cs="Verdana"/>
          <w:spacing w:val="-5"/>
          <w:w w:val="105"/>
          <w:sz w:val="18"/>
          <w:szCs w:val="18"/>
        </w:rPr>
        <w:t xml:space="preserve">9. (1) The proceedings before a Tribunal shall commence upon the </w:t>
      </w:r>
      <w:r w:rsidR="00AB3A31">
        <w:rPr>
          <w:rFonts w:ascii="Verdana" w:hAnsi="Verdana" w:cs="Verdana"/>
          <w:spacing w:val="-7"/>
          <w:w w:val="105"/>
          <w:sz w:val="18"/>
          <w:szCs w:val="18"/>
        </w:rPr>
        <w:t xml:space="preserve">submission by the Chief Prosecutor, or a Prosecutor authorised by the </w:t>
      </w:r>
      <w:r w:rsidR="00AB3A31">
        <w:rPr>
          <w:rFonts w:ascii="Verdana" w:hAnsi="Verdana" w:cs="Verdana"/>
          <w:spacing w:val="-5"/>
          <w:w w:val="105"/>
          <w:sz w:val="18"/>
          <w:szCs w:val="18"/>
        </w:rPr>
        <w:t>Chief Prosecutor in this behalf, of formal charges of crimes alleged to have been committed by each of the accused persons.</w:t>
      </w:r>
    </w:p>
    <w:p w:rsidR="00AB3A31" w:rsidRDefault="00AB3A31">
      <w:pPr>
        <w:numPr>
          <w:ilvl w:val="0"/>
          <w:numId w:val="11"/>
        </w:numPr>
        <w:tabs>
          <w:tab w:val="clear" w:pos="288"/>
          <w:tab w:val="num" w:pos="360"/>
        </w:tabs>
        <w:spacing w:before="648"/>
        <w:ind w:right="144"/>
        <w:rPr>
          <w:rFonts w:ascii="Verdana" w:hAnsi="Verdana" w:cs="Verdana"/>
          <w:w w:val="105"/>
          <w:sz w:val="18"/>
          <w:szCs w:val="18"/>
        </w:rPr>
      </w:pPr>
      <w:r>
        <w:rPr>
          <w:rFonts w:ascii="Verdana" w:hAnsi="Verdana" w:cs="Verdana"/>
          <w:spacing w:val="-9"/>
          <w:w w:val="105"/>
          <w:sz w:val="18"/>
          <w:szCs w:val="18"/>
        </w:rPr>
        <w:t xml:space="preserve">The Tribunal shall thereafter fix a date for the trial of such accused </w:t>
      </w:r>
      <w:r>
        <w:rPr>
          <w:rFonts w:ascii="Verdana" w:hAnsi="Verdana" w:cs="Verdana"/>
          <w:w w:val="105"/>
          <w:sz w:val="18"/>
          <w:szCs w:val="18"/>
        </w:rPr>
        <w:t>person.</w:t>
      </w:r>
    </w:p>
    <w:p w:rsidR="00AB3A31" w:rsidRDefault="00AB3A31">
      <w:pPr>
        <w:numPr>
          <w:ilvl w:val="0"/>
          <w:numId w:val="11"/>
        </w:numPr>
        <w:tabs>
          <w:tab w:val="clear" w:pos="288"/>
          <w:tab w:val="num" w:pos="360"/>
        </w:tabs>
        <w:spacing w:before="684"/>
        <w:ind w:right="288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w w:val="105"/>
          <w:sz w:val="18"/>
          <w:szCs w:val="18"/>
        </w:rPr>
        <w:t xml:space="preserve">The Chief Prosecutor shall, at least three weeks before the </w:t>
      </w:r>
      <w:r>
        <w:rPr>
          <w:rFonts w:ascii="Verdana" w:hAnsi="Verdana" w:cs="Verdana"/>
          <w:spacing w:val="-8"/>
          <w:w w:val="105"/>
          <w:sz w:val="18"/>
          <w:szCs w:val="18"/>
        </w:rPr>
        <w:t xml:space="preserve">commencement of the trial, furnish to the Tribunal a list of witnesses </w:t>
      </w:r>
      <w:r>
        <w:rPr>
          <w:rFonts w:ascii="Verdana" w:hAnsi="Verdana" w:cs="Verdana"/>
          <w:spacing w:val="-6"/>
          <w:w w:val="105"/>
          <w:sz w:val="18"/>
          <w:szCs w:val="18"/>
        </w:rPr>
        <w:t xml:space="preserve">intended to be produced along with the recorded statement of such </w:t>
      </w:r>
      <w:r>
        <w:rPr>
          <w:rFonts w:ascii="Verdana" w:hAnsi="Verdana" w:cs="Verdana"/>
          <w:spacing w:val="-4"/>
          <w:w w:val="105"/>
          <w:sz w:val="18"/>
          <w:szCs w:val="18"/>
        </w:rPr>
        <w:t>witnesses or copies thereof and copies of documents which the prosecution intends to rely upon in support of such charges.</w:t>
      </w:r>
    </w:p>
    <w:p w:rsidR="00AB3A31" w:rsidRDefault="00AB3A31">
      <w:pPr>
        <w:numPr>
          <w:ilvl w:val="0"/>
          <w:numId w:val="11"/>
        </w:numPr>
        <w:tabs>
          <w:tab w:val="clear" w:pos="288"/>
          <w:tab w:val="num" w:pos="360"/>
        </w:tabs>
        <w:spacing w:before="684"/>
        <w:rPr>
          <w:rFonts w:ascii="Verdana" w:hAnsi="Verdana" w:cs="Verdana"/>
          <w:spacing w:val="-5"/>
          <w:w w:val="105"/>
          <w:sz w:val="18"/>
          <w:szCs w:val="18"/>
        </w:rPr>
      </w:pPr>
      <w:r>
        <w:rPr>
          <w:rFonts w:ascii="Verdana" w:hAnsi="Verdana" w:cs="Verdana"/>
          <w:spacing w:val="-3"/>
          <w:w w:val="105"/>
          <w:sz w:val="18"/>
          <w:szCs w:val="18"/>
        </w:rPr>
        <w:t>The submission of a list of witnesses and documents under sub</w:t>
      </w:r>
      <w:r>
        <w:rPr>
          <w:rFonts w:ascii="Verdana" w:hAnsi="Verdana" w:cs="Verdana"/>
          <w:spacing w:val="-3"/>
          <w:w w:val="105"/>
          <w:sz w:val="18"/>
          <w:szCs w:val="18"/>
        </w:rPr>
        <w:softHyphen/>
      </w:r>
      <w:r>
        <w:rPr>
          <w:rFonts w:ascii="Verdana" w:hAnsi="Verdana" w:cs="Verdana"/>
          <w:spacing w:val="-4"/>
          <w:w w:val="105"/>
          <w:sz w:val="18"/>
          <w:szCs w:val="18"/>
        </w:rPr>
        <w:t xml:space="preserve">section (3) shall not preclude the prosecution from calling, with the </w:t>
      </w:r>
      <w:r>
        <w:rPr>
          <w:rFonts w:ascii="Verdana" w:hAnsi="Verdana" w:cs="Verdana"/>
          <w:spacing w:val="-9"/>
          <w:w w:val="105"/>
          <w:sz w:val="18"/>
          <w:szCs w:val="18"/>
        </w:rPr>
        <w:t xml:space="preserve">permission of the Tribunal, additional witnesses or tendering any further </w:t>
      </w:r>
      <w:r>
        <w:rPr>
          <w:rFonts w:ascii="Verdana" w:hAnsi="Verdana" w:cs="Verdana"/>
          <w:spacing w:val="-5"/>
          <w:w w:val="105"/>
          <w:sz w:val="18"/>
          <w:szCs w:val="18"/>
        </w:rPr>
        <w:t>evidence at any stage of the trial:</w:t>
      </w:r>
    </w:p>
    <w:p w:rsidR="00AB3A31" w:rsidRDefault="00AB3A31">
      <w:pPr>
        <w:widowControl/>
        <w:kinsoku/>
        <w:autoSpaceDE w:val="0"/>
        <w:autoSpaceDN w:val="0"/>
        <w:adjustRightInd w:val="0"/>
        <w:sectPr w:rsidR="00AB3A31">
          <w:footerReference w:type="even" r:id="rId23"/>
          <w:footerReference w:type="default" r:id="rId24"/>
          <w:pgSz w:w="11918" w:h="16854"/>
          <w:pgMar w:top="1496" w:right="1568" w:bottom="1108" w:left="3710" w:header="720" w:footer="0" w:gutter="0"/>
          <w:cols w:space="720"/>
          <w:noEndnote/>
        </w:sectPr>
      </w:pPr>
    </w:p>
    <w:p w:rsidR="00AB3A31" w:rsidRDefault="00AB3A31">
      <w:pPr>
        <w:ind w:left="2232" w:right="648"/>
        <w:jc w:val="both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7"/>
          <w:w w:val="105"/>
          <w:sz w:val="18"/>
          <w:szCs w:val="18"/>
        </w:rPr>
        <w:lastRenderedPageBreak/>
        <w:t xml:space="preserve">Provided that notice shall be given to the defence of the additional </w:t>
      </w:r>
      <w:r>
        <w:rPr>
          <w:rFonts w:ascii="Verdana" w:hAnsi="Verdana" w:cs="Verdana"/>
          <w:spacing w:val="-8"/>
          <w:w w:val="105"/>
          <w:sz w:val="18"/>
          <w:szCs w:val="18"/>
        </w:rPr>
        <w:t xml:space="preserve">witnesses intended to be called or additional evidence sought to be </w:t>
      </w:r>
      <w:r>
        <w:rPr>
          <w:rFonts w:ascii="Verdana" w:hAnsi="Verdana" w:cs="Verdana"/>
          <w:spacing w:val="-4"/>
          <w:w w:val="105"/>
          <w:sz w:val="18"/>
          <w:szCs w:val="18"/>
        </w:rPr>
        <w:t>tendered by the prosecution.</w:t>
      </w:r>
    </w:p>
    <w:p w:rsidR="00AB3A31" w:rsidRDefault="00AB3A31">
      <w:pPr>
        <w:spacing w:before="180"/>
        <w:ind w:left="2232" w:right="216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4"/>
          <w:w w:val="105"/>
          <w:sz w:val="18"/>
          <w:szCs w:val="18"/>
        </w:rPr>
        <w:t xml:space="preserve">(5) A list of witnesses for the defence, if any, along with the documents </w:t>
      </w:r>
      <w:r>
        <w:rPr>
          <w:rFonts w:ascii="Verdana" w:hAnsi="Verdana" w:cs="Verdana"/>
          <w:spacing w:val="-3"/>
          <w:w w:val="105"/>
          <w:sz w:val="18"/>
          <w:szCs w:val="18"/>
        </w:rPr>
        <w:t xml:space="preserve">or copies thereof, which the defence intends to rely upon, shall be </w:t>
      </w:r>
      <w:r>
        <w:rPr>
          <w:rFonts w:ascii="Verdana" w:hAnsi="Verdana" w:cs="Verdana"/>
          <w:spacing w:val="-4"/>
          <w:w w:val="105"/>
          <w:sz w:val="18"/>
          <w:szCs w:val="18"/>
        </w:rPr>
        <w:t>furnished to the Tribunal and the prosecution at the time of the commencement of the trial.</w:t>
      </w:r>
    </w:p>
    <w:p w:rsidR="00AB3A31" w:rsidRDefault="00AB3A31">
      <w:pPr>
        <w:tabs>
          <w:tab w:val="right" w:pos="8340"/>
        </w:tabs>
        <w:spacing w:before="1116"/>
        <w:ind w:left="72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10"/>
          <w:w w:val="105"/>
          <w:sz w:val="17"/>
          <w:szCs w:val="17"/>
        </w:rPr>
        <w:t>Procedure of trial</w:t>
      </w:r>
      <w:r>
        <w:rPr>
          <w:rFonts w:ascii="Verdana" w:hAnsi="Verdana" w:cs="Verdana"/>
          <w:b/>
          <w:bCs/>
          <w:spacing w:val="-10"/>
          <w:w w:val="105"/>
          <w:sz w:val="17"/>
          <w:szCs w:val="17"/>
        </w:rPr>
        <w:tab/>
      </w:r>
      <w:r>
        <w:rPr>
          <w:rFonts w:ascii="Verdana" w:hAnsi="Verdana" w:cs="Verdana"/>
          <w:spacing w:val="-4"/>
          <w:w w:val="105"/>
          <w:sz w:val="18"/>
          <w:szCs w:val="18"/>
        </w:rPr>
        <w:t>10. (1) The following procedure shall be followed at a trial before a</w:t>
      </w:r>
    </w:p>
    <w:p w:rsidR="00AB3A31" w:rsidRDefault="00AB3A31">
      <w:pPr>
        <w:spacing w:before="36"/>
        <w:ind w:left="2232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4"/>
          <w:w w:val="105"/>
          <w:sz w:val="18"/>
          <w:szCs w:val="18"/>
        </w:rPr>
        <w:t>Tribunal, namely:-</w:t>
      </w:r>
    </w:p>
    <w:p w:rsidR="00AB3A31" w:rsidRDefault="00AB3A31">
      <w:pPr>
        <w:numPr>
          <w:ilvl w:val="0"/>
          <w:numId w:val="12"/>
        </w:numPr>
        <w:tabs>
          <w:tab w:val="clear" w:pos="360"/>
          <w:tab w:val="num" w:pos="2664"/>
        </w:tabs>
        <w:spacing w:before="648"/>
        <w:rPr>
          <w:rFonts w:ascii="Verdana" w:hAnsi="Verdana" w:cs="Verdana"/>
          <w:spacing w:val="4"/>
          <w:w w:val="105"/>
          <w:sz w:val="18"/>
          <w:szCs w:val="18"/>
        </w:rPr>
      </w:pPr>
      <w:r>
        <w:rPr>
          <w:rFonts w:ascii="Verdana" w:hAnsi="Verdana" w:cs="Verdana"/>
          <w:spacing w:val="4"/>
          <w:w w:val="105"/>
          <w:sz w:val="18"/>
          <w:szCs w:val="18"/>
        </w:rPr>
        <w:t>the charge shall be read out;</w:t>
      </w:r>
    </w:p>
    <w:p w:rsidR="00AB3A31" w:rsidRDefault="00AB3A31">
      <w:pPr>
        <w:numPr>
          <w:ilvl w:val="0"/>
          <w:numId w:val="12"/>
        </w:numPr>
        <w:tabs>
          <w:tab w:val="clear" w:pos="360"/>
          <w:tab w:val="num" w:pos="2664"/>
        </w:tabs>
        <w:spacing w:before="720"/>
        <w:ind w:right="216"/>
        <w:rPr>
          <w:rFonts w:ascii="Verdana" w:hAnsi="Verdana" w:cs="Verdana"/>
          <w:spacing w:val="-6"/>
          <w:w w:val="105"/>
          <w:sz w:val="18"/>
          <w:szCs w:val="18"/>
        </w:rPr>
      </w:pPr>
      <w:r>
        <w:rPr>
          <w:rFonts w:ascii="Verdana" w:hAnsi="Verdana" w:cs="Verdana"/>
          <w:spacing w:val="-5"/>
          <w:w w:val="105"/>
          <w:sz w:val="18"/>
          <w:szCs w:val="18"/>
        </w:rPr>
        <w:t xml:space="preserve">the Tribunal shall ask each accused person whether he pleads guilty </w:t>
      </w:r>
      <w:r>
        <w:rPr>
          <w:rFonts w:ascii="Verdana" w:hAnsi="Verdana" w:cs="Verdana"/>
          <w:spacing w:val="-6"/>
          <w:w w:val="105"/>
          <w:sz w:val="18"/>
          <w:szCs w:val="18"/>
        </w:rPr>
        <w:t>or not-guilty;</w:t>
      </w:r>
    </w:p>
    <w:p w:rsidR="00AB3A31" w:rsidRDefault="00AB3A31">
      <w:pPr>
        <w:numPr>
          <w:ilvl w:val="0"/>
          <w:numId w:val="12"/>
        </w:numPr>
        <w:tabs>
          <w:tab w:val="clear" w:pos="360"/>
          <w:tab w:val="num" w:pos="2664"/>
        </w:tabs>
        <w:spacing w:before="684"/>
        <w:ind w:right="72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6"/>
          <w:w w:val="105"/>
          <w:sz w:val="18"/>
          <w:szCs w:val="18"/>
        </w:rPr>
        <w:t xml:space="preserve">if the accused person pleads guilty, the Tribunal shall record the plea, </w:t>
      </w:r>
      <w:r>
        <w:rPr>
          <w:rFonts w:ascii="Verdana" w:hAnsi="Verdana" w:cs="Verdana"/>
          <w:spacing w:val="-4"/>
          <w:w w:val="105"/>
          <w:sz w:val="18"/>
          <w:szCs w:val="18"/>
        </w:rPr>
        <w:t>and may, in its discretion, convict him thereon;</w:t>
      </w:r>
    </w:p>
    <w:p w:rsidR="00AB3A31" w:rsidRDefault="00AB3A31">
      <w:pPr>
        <w:numPr>
          <w:ilvl w:val="0"/>
          <w:numId w:val="12"/>
        </w:numPr>
        <w:tabs>
          <w:tab w:val="clear" w:pos="360"/>
          <w:tab w:val="num" w:pos="2664"/>
        </w:tabs>
        <w:spacing w:before="684"/>
        <w:rPr>
          <w:rFonts w:ascii="Verdana" w:hAnsi="Verdana" w:cs="Verdana"/>
          <w:spacing w:val="1"/>
          <w:w w:val="105"/>
          <w:sz w:val="18"/>
          <w:szCs w:val="18"/>
        </w:rPr>
      </w:pPr>
      <w:r>
        <w:rPr>
          <w:rFonts w:ascii="Verdana" w:hAnsi="Verdana" w:cs="Verdana"/>
          <w:spacing w:val="1"/>
          <w:w w:val="105"/>
          <w:sz w:val="18"/>
          <w:szCs w:val="18"/>
        </w:rPr>
        <w:t>the prosecution shall make an opening statement;</w:t>
      </w:r>
    </w:p>
    <w:p w:rsidR="00AB3A31" w:rsidRDefault="00AB3A31">
      <w:pPr>
        <w:numPr>
          <w:ilvl w:val="0"/>
          <w:numId w:val="12"/>
        </w:numPr>
        <w:tabs>
          <w:tab w:val="clear" w:pos="360"/>
          <w:tab w:val="num" w:pos="2664"/>
        </w:tabs>
        <w:spacing w:before="684"/>
        <w:ind w:right="144"/>
        <w:rPr>
          <w:rFonts w:ascii="Verdana" w:hAnsi="Verdana" w:cs="Verdana"/>
          <w:w w:val="105"/>
          <w:sz w:val="18"/>
          <w:szCs w:val="18"/>
        </w:rPr>
      </w:pPr>
      <w:r>
        <w:rPr>
          <w:rFonts w:ascii="Verdana" w:hAnsi="Verdana" w:cs="Verdana"/>
          <w:spacing w:val="-2"/>
          <w:w w:val="105"/>
          <w:sz w:val="18"/>
          <w:szCs w:val="18"/>
        </w:rPr>
        <w:t xml:space="preserve">the witnesses for the prosecution shall be examined, the defence </w:t>
      </w:r>
      <w:r>
        <w:rPr>
          <w:rFonts w:ascii="Verdana" w:hAnsi="Verdana" w:cs="Verdana"/>
          <w:spacing w:val="-7"/>
          <w:w w:val="105"/>
          <w:sz w:val="18"/>
          <w:szCs w:val="18"/>
        </w:rPr>
        <w:t xml:space="preserve">may cross-examine such witnesses and the prosecution may re-examine </w:t>
      </w:r>
      <w:r>
        <w:rPr>
          <w:rFonts w:ascii="Verdana" w:hAnsi="Verdana" w:cs="Verdana"/>
          <w:w w:val="105"/>
          <w:sz w:val="18"/>
          <w:szCs w:val="18"/>
        </w:rPr>
        <w:t>them;</w:t>
      </w:r>
    </w:p>
    <w:p w:rsidR="00AB3A31" w:rsidRDefault="00AB3A31">
      <w:pPr>
        <w:numPr>
          <w:ilvl w:val="0"/>
          <w:numId w:val="12"/>
        </w:numPr>
        <w:tabs>
          <w:tab w:val="clear" w:pos="360"/>
          <w:tab w:val="num" w:pos="2664"/>
        </w:tabs>
        <w:spacing w:before="684"/>
        <w:ind w:right="144"/>
        <w:rPr>
          <w:rFonts w:ascii="Verdana" w:hAnsi="Verdana" w:cs="Verdana"/>
          <w:spacing w:val="-6"/>
          <w:w w:val="105"/>
          <w:sz w:val="18"/>
          <w:szCs w:val="18"/>
        </w:rPr>
      </w:pPr>
      <w:r>
        <w:rPr>
          <w:rFonts w:ascii="Verdana" w:hAnsi="Verdana" w:cs="Verdana"/>
          <w:w w:val="105"/>
          <w:sz w:val="18"/>
          <w:szCs w:val="18"/>
        </w:rPr>
        <w:t xml:space="preserve">the witnesses for the defence, if any, shall be examined, the </w:t>
      </w:r>
      <w:r>
        <w:rPr>
          <w:rFonts w:ascii="Verdana" w:hAnsi="Verdana" w:cs="Verdana"/>
          <w:spacing w:val="-8"/>
          <w:w w:val="105"/>
          <w:sz w:val="18"/>
          <w:szCs w:val="18"/>
        </w:rPr>
        <w:t>prosecution may cross-examine such witnesses and the defence may re</w:t>
      </w:r>
      <w:r>
        <w:rPr>
          <w:rFonts w:ascii="Verdana" w:hAnsi="Verdana" w:cs="Verdana"/>
          <w:spacing w:val="-8"/>
          <w:w w:val="105"/>
          <w:sz w:val="18"/>
          <w:szCs w:val="18"/>
        </w:rPr>
        <w:softHyphen/>
      </w:r>
      <w:r>
        <w:rPr>
          <w:rFonts w:ascii="Verdana" w:hAnsi="Verdana" w:cs="Verdana"/>
          <w:spacing w:val="-6"/>
          <w:w w:val="105"/>
          <w:sz w:val="18"/>
          <w:szCs w:val="18"/>
        </w:rPr>
        <w:t>examine them;</w:t>
      </w:r>
    </w:p>
    <w:p w:rsidR="00AB3A31" w:rsidRDefault="00AB3A31">
      <w:pPr>
        <w:numPr>
          <w:ilvl w:val="0"/>
          <w:numId w:val="12"/>
        </w:numPr>
        <w:tabs>
          <w:tab w:val="clear" w:pos="360"/>
          <w:tab w:val="num" w:pos="2664"/>
        </w:tabs>
        <w:spacing w:before="720"/>
        <w:ind w:right="576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10"/>
          <w:w w:val="105"/>
          <w:sz w:val="18"/>
          <w:szCs w:val="18"/>
        </w:rPr>
        <w:t xml:space="preserve">the Tribunal may, in its discretion, permit the party which calls a </w:t>
      </w:r>
      <w:r>
        <w:rPr>
          <w:rFonts w:ascii="Verdana" w:hAnsi="Verdana" w:cs="Verdana"/>
          <w:spacing w:val="-4"/>
          <w:w w:val="105"/>
          <w:sz w:val="18"/>
          <w:szCs w:val="18"/>
        </w:rPr>
        <w:t>witness to put any question to him which might be put in cross-examination by the adverse party;</w:t>
      </w:r>
    </w:p>
    <w:p w:rsidR="00AB3A31" w:rsidRDefault="00AB3A31">
      <w:pPr>
        <w:numPr>
          <w:ilvl w:val="0"/>
          <w:numId w:val="12"/>
        </w:numPr>
        <w:tabs>
          <w:tab w:val="clear" w:pos="360"/>
          <w:tab w:val="num" w:pos="2664"/>
        </w:tabs>
        <w:spacing w:before="684"/>
        <w:ind w:right="144"/>
        <w:rPr>
          <w:rFonts w:ascii="Verdana" w:hAnsi="Verdana" w:cs="Verdana"/>
          <w:spacing w:val="-3"/>
          <w:w w:val="105"/>
          <w:sz w:val="18"/>
          <w:szCs w:val="18"/>
        </w:rPr>
      </w:pPr>
      <w:r>
        <w:rPr>
          <w:rFonts w:ascii="Verdana" w:hAnsi="Verdana" w:cs="Verdana"/>
          <w:spacing w:val="-2"/>
          <w:w w:val="105"/>
          <w:sz w:val="18"/>
          <w:szCs w:val="18"/>
        </w:rPr>
        <w:t xml:space="preserve">the Tribunal may, in order to discover or obtain proof of relevant facts, ask any witness any question it pleases, in any form and at any </w:t>
      </w:r>
      <w:r>
        <w:rPr>
          <w:rFonts w:ascii="Verdana" w:hAnsi="Verdana" w:cs="Verdana"/>
          <w:spacing w:val="-5"/>
          <w:w w:val="105"/>
          <w:sz w:val="18"/>
          <w:szCs w:val="18"/>
        </w:rPr>
        <w:t xml:space="preserve">time about any fact; and may order production of any document or thing </w:t>
      </w:r>
      <w:r>
        <w:rPr>
          <w:rFonts w:ascii="Verdana" w:hAnsi="Verdana" w:cs="Verdana"/>
          <w:spacing w:val="-2"/>
          <w:w w:val="105"/>
          <w:sz w:val="18"/>
          <w:szCs w:val="18"/>
        </w:rPr>
        <w:t xml:space="preserve">or summon any witness, and neither the prosecution nor the defence </w:t>
      </w:r>
      <w:r>
        <w:rPr>
          <w:rFonts w:ascii="Verdana" w:hAnsi="Verdana" w:cs="Verdana"/>
          <w:spacing w:val="-3"/>
          <w:w w:val="105"/>
          <w:sz w:val="18"/>
          <w:szCs w:val="18"/>
        </w:rPr>
        <w:t>shall be entitled either to make any objection to any such question or</w:t>
      </w:r>
    </w:p>
    <w:p w:rsidR="00AB3A31" w:rsidRDefault="00AB3A31">
      <w:pPr>
        <w:ind w:left="2232" w:right="144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6"/>
          <w:w w:val="105"/>
          <w:sz w:val="18"/>
          <w:szCs w:val="18"/>
        </w:rPr>
        <w:lastRenderedPageBreak/>
        <w:t xml:space="preserve">order or, without the leave of the Tribunal, to cross-examine any witness </w:t>
      </w:r>
      <w:r>
        <w:rPr>
          <w:rFonts w:ascii="Verdana" w:hAnsi="Verdana" w:cs="Verdana"/>
          <w:spacing w:val="-4"/>
          <w:w w:val="105"/>
          <w:sz w:val="18"/>
          <w:szCs w:val="18"/>
        </w:rPr>
        <w:t>upon any answer given in reply to any such question;</w:t>
      </w:r>
    </w:p>
    <w:p w:rsidR="00AB3A31" w:rsidRDefault="00AB3A31">
      <w:pPr>
        <w:numPr>
          <w:ilvl w:val="0"/>
          <w:numId w:val="13"/>
        </w:numPr>
        <w:tabs>
          <w:tab w:val="clear" w:pos="288"/>
          <w:tab w:val="num" w:pos="2592"/>
        </w:tabs>
        <w:spacing w:before="648"/>
        <w:ind w:right="144"/>
        <w:rPr>
          <w:rFonts w:ascii="Verdana" w:hAnsi="Verdana" w:cs="Verdana"/>
          <w:spacing w:val="-6"/>
          <w:w w:val="105"/>
          <w:sz w:val="18"/>
          <w:szCs w:val="18"/>
        </w:rPr>
      </w:pPr>
      <w:r>
        <w:rPr>
          <w:rFonts w:ascii="Verdana" w:hAnsi="Verdana" w:cs="Verdana"/>
          <w:spacing w:val="-7"/>
          <w:w w:val="105"/>
          <w:sz w:val="18"/>
          <w:szCs w:val="18"/>
        </w:rPr>
        <w:t xml:space="preserve">the prosecution shall first sum up its case, and thereafter the defence </w:t>
      </w:r>
      <w:r>
        <w:rPr>
          <w:rFonts w:ascii="Verdana" w:hAnsi="Verdana" w:cs="Verdana"/>
          <w:spacing w:val="-6"/>
          <w:w w:val="105"/>
          <w:sz w:val="18"/>
          <w:szCs w:val="18"/>
        </w:rPr>
        <w:t>shall sum up its case:</w:t>
      </w:r>
    </w:p>
    <w:p w:rsidR="00AB3A31" w:rsidRDefault="00AB3A31">
      <w:pPr>
        <w:spacing w:before="216"/>
        <w:ind w:left="2232" w:right="144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6"/>
          <w:w w:val="105"/>
          <w:sz w:val="18"/>
          <w:szCs w:val="18"/>
        </w:rPr>
        <w:t xml:space="preserve">Provided that if any witness is examined by the defence, the prosecution </w:t>
      </w:r>
      <w:r>
        <w:rPr>
          <w:rFonts w:ascii="Verdana" w:hAnsi="Verdana" w:cs="Verdana"/>
          <w:spacing w:val="-4"/>
          <w:w w:val="105"/>
          <w:sz w:val="18"/>
          <w:szCs w:val="18"/>
        </w:rPr>
        <w:t>shall have the right to sum up its case after the defence has done so;</w:t>
      </w:r>
    </w:p>
    <w:p w:rsidR="00AB3A31" w:rsidRDefault="00AB3A31">
      <w:pPr>
        <w:numPr>
          <w:ilvl w:val="0"/>
          <w:numId w:val="13"/>
        </w:numPr>
        <w:tabs>
          <w:tab w:val="clear" w:pos="288"/>
          <w:tab w:val="num" w:pos="2592"/>
        </w:tabs>
        <w:spacing w:before="720"/>
        <w:rPr>
          <w:rFonts w:ascii="Verdana" w:hAnsi="Verdana" w:cs="Verdana"/>
          <w:w w:val="105"/>
          <w:sz w:val="18"/>
          <w:szCs w:val="18"/>
        </w:rPr>
      </w:pPr>
      <w:r>
        <w:rPr>
          <w:rFonts w:ascii="Verdana" w:hAnsi="Verdana" w:cs="Verdana"/>
          <w:w w:val="105"/>
          <w:sz w:val="18"/>
          <w:szCs w:val="18"/>
        </w:rPr>
        <w:t>the Tribunal shall deliver its judgement and pronounce its verdict.</w:t>
      </w:r>
    </w:p>
    <w:p w:rsidR="00AB3A31" w:rsidRDefault="00AB3A31">
      <w:pPr>
        <w:numPr>
          <w:ilvl w:val="0"/>
          <w:numId w:val="14"/>
        </w:numPr>
        <w:tabs>
          <w:tab w:val="clear" w:pos="360"/>
          <w:tab w:val="num" w:pos="2664"/>
        </w:tabs>
        <w:spacing w:before="684" w:line="268" w:lineRule="auto"/>
        <w:rPr>
          <w:rFonts w:ascii="Verdana" w:hAnsi="Verdana" w:cs="Verdana"/>
          <w:spacing w:val="-1"/>
          <w:w w:val="105"/>
          <w:sz w:val="18"/>
          <w:szCs w:val="18"/>
        </w:rPr>
      </w:pPr>
      <w:r>
        <w:rPr>
          <w:rFonts w:ascii="Verdana" w:hAnsi="Verdana" w:cs="Verdana"/>
          <w:spacing w:val="-1"/>
          <w:w w:val="105"/>
          <w:sz w:val="18"/>
          <w:szCs w:val="18"/>
        </w:rPr>
        <w:t>All proceedings before the Tribunal shall be in</w:t>
      </w:r>
      <w:r>
        <w:rPr>
          <w:rFonts w:ascii="Verdana" w:hAnsi="Verdana" w:cs="Verdana"/>
          <w:color w:val="0066CC"/>
          <w:spacing w:val="-1"/>
          <w:w w:val="105"/>
          <w:sz w:val="18"/>
          <w:szCs w:val="18"/>
          <w:vertAlign w:val="superscript"/>
        </w:rPr>
        <w:t xml:space="preserve"> 8</w:t>
      </w:r>
      <w:r>
        <w:rPr>
          <w:rFonts w:ascii="Verdana" w:hAnsi="Verdana" w:cs="Verdana"/>
          <w:color w:val="0066CC"/>
          <w:spacing w:val="-1"/>
          <w:sz w:val="6"/>
          <w:szCs w:val="6"/>
        </w:rPr>
        <w:t>[</w:t>
      </w:r>
      <w:r>
        <w:rPr>
          <w:rFonts w:ascii="Verdana" w:hAnsi="Verdana" w:cs="Verdana"/>
          <w:spacing w:val="-1"/>
          <w:w w:val="105"/>
          <w:sz w:val="18"/>
          <w:szCs w:val="18"/>
        </w:rPr>
        <w:t xml:space="preserve"> Bangla or] English.</w:t>
      </w:r>
    </w:p>
    <w:p w:rsidR="00AB3A31" w:rsidRDefault="00AB3A31">
      <w:pPr>
        <w:numPr>
          <w:ilvl w:val="0"/>
          <w:numId w:val="14"/>
        </w:numPr>
        <w:tabs>
          <w:tab w:val="clear" w:pos="360"/>
          <w:tab w:val="num" w:pos="2664"/>
        </w:tabs>
        <w:spacing w:before="648"/>
        <w:ind w:right="288"/>
        <w:rPr>
          <w:rFonts w:ascii="Verdana" w:hAnsi="Verdana" w:cs="Verdana"/>
          <w:spacing w:val="-6"/>
          <w:w w:val="105"/>
          <w:sz w:val="18"/>
          <w:szCs w:val="18"/>
        </w:rPr>
      </w:pPr>
      <w:r>
        <w:rPr>
          <w:rFonts w:ascii="Verdana" w:hAnsi="Verdana" w:cs="Verdana"/>
          <w:spacing w:val="-5"/>
          <w:w w:val="105"/>
          <w:sz w:val="18"/>
          <w:szCs w:val="18"/>
        </w:rPr>
        <w:t xml:space="preserve">Any accused person or witness who is unable to express himself in, </w:t>
      </w:r>
      <w:r>
        <w:rPr>
          <w:rFonts w:ascii="Verdana" w:hAnsi="Verdana" w:cs="Verdana"/>
          <w:spacing w:val="-6"/>
          <w:w w:val="105"/>
          <w:sz w:val="18"/>
          <w:szCs w:val="18"/>
        </w:rPr>
        <w:t>or does not understand, English may be provided the assistance of an interpreter.</w:t>
      </w:r>
    </w:p>
    <w:p w:rsidR="00AB3A31" w:rsidRDefault="00AB3A31">
      <w:pPr>
        <w:numPr>
          <w:ilvl w:val="0"/>
          <w:numId w:val="14"/>
        </w:numPr>
        <w:tabs>
          <w:tab w:val="clear" w:pos="360"/>
          <w:tab w:val="num" w:pos="2664"/>
        </w:tabs>
        <w:spacing w:before="684"/>
        <w:rPr>
          <w:rFonts w:ascii="Verdana" w:hAnsi="Verdana" w:cs="Verdana"/>
          <w:spacing w:val="1"/>
          <w:w w:val="105"/>
          <w:sz w:val="18"/>
          <w:szCs w:val="18"/>
        </w:rPr>
      </w:pPr>
      <w:r>
        <w:rPr>
          <w:rFonts w:ascii="Verdana" w:hAnsi="Verdana" w:cs="Verdana"/>
          <w:spacing w:val="1"/>
          <w:w w:val="105"/>
          <w:sz w:val="18"/>
          <w:szCs w:val="18"/>
        </w:rPr>
        <w:t>The proceedings of the Tribunal shall be in public:</w:t>
      </w:r>
    </w:p>
    <w:p w:rsidR="00AB3A31" w:rsidRDefault="00AB3A31">
      <w:pPr>
        <w:spacing w:before="684"/>
        <w:ind w:left="2232" w:right="792"/>
        <w:rPr>
          <w:rFonts w:ascii="Verdana" w:hAnsi="Verdana" w:cs="Verdana"/>
          <w:w w:val="105"/>
          <w:sz w:val="18"/>
          <w:szCs w:val="18"/>
        </w:rPr>
      </w:pPr>
      <w:r>
        <w:rPr>
          <w:rFonts w:ascii="Verdana" w:hAnsi="Verdana" w:cs="Verdana"/>
          <w:spacing w:val="-8"/>
          <w:w w:val="105"/>
          <w:sz w:val="18"/>
          <w:szCs w:val="18"/>
        </w:rPr>
        <w:t xml:space="preserve">Provided that the Tribunal may, if it thinks fit, take proceedings in </w:t>
      </w:r>
      <w:r>
        <w:rPr>
          <w:rFonts w:ascii="Verdana" w:hAnsi="Verdana" w:cs="Verdana"/>
          <w:w w:val="105"/>
          <w:sz w:val="18"/>
          <w:szCs w:val="18"/>
        </w:rPr>
        <w:t>camera.</w:t>
      </w:r>
    </w:p>
    <w:p w:rsidR="00AB3A31" w:rsidRDefault="00AB3A31">
      <w:pPr>
        <w:numPr>
          <w:ilvl w:val="0"/>
          <w:numId w:val="14"/>
        </w:numPr>
        <w:tabs>
          <w:tab w:val="clear" w:pos="360"/>
          <w:tab w:val="num" w:pos="2664"/>
        </w:tabs>
        <w:spacing w:before="720"/>
        <w:rPr>
          <w:rFonts w:ascii="Verdana" w:hAnsi="Verdana" w:cs="Verdana"/>
          <w:spacing w:val="1"/>
          <w:w w:val="105"/>
          <w:sz w:val="18"/>
          <w:szCs w:val="18"/>
        </w:rPr>
      </w:pPr>
      <w:r>
        <w:rPr>
          <w:rFonts w:ascii="Verdana" w:hAnsi="Verdana" w:cs="Verdana"/>
          <w:spacing w:val="1"/>
          <w:w w:val="105"/>
          <w:sz w:val="18"/>
          <w:szCs w:val="18"/>
        </w:rPr>
        <w:t>No oath shall be administered to any accused person.</w:t>
      </w:r>
    </w:p>
    <w:p w:rsidR="00AB3A31" w:rsidRDefault="00AB3A31">
      <w:pPr>
        <w:tabs>
          <w:tab w:val="right" w:pos="8754"/>
        </w:tabs>
        <w:spacing w:before="1044" w:line="276" w:lineRule="auto"/>
        <w:ind w:left="72"/>
        <w:rPr>
          <w:rFonts w:ascii="Verdana" w:hAnsi="Verdana" w:cs="Verdana"/>
          <w:spacing w:val="-3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8"/>
          <w:w w:val="105"/>
          <w:sz w:val="17"/>
          <w:szCs w:val="17"/>
        </w:rPr>
        <w:t>Trial in absentia</w:t>
      </w:r>
      <w:r>
        <w:rPr>
          <w:rFonts w:ascii="Verdana" w:hAnsi="Verdana" w:cs="Verdana"/>
          <w:color w:val="0066CC"/>
          <w:spacing w:val="-8"/>
          <w:w w:val="105"/>
          <w:sz w:val="12"/>
          <w:szCs w:val="12"/>
        </w:rPr>
        <w:tab/>
      </w:r>
      <w:r>
        <w:rPr>
          <w:rFonts w:ascii="Verdana" w:hAnsi="Verdana" w:cs="Verdana"/>
          <w:color w:val="0066CC"/>
          <w:spacing w:val="-3"/>
          <w:w w:val="105"/>
          <w:sz w:val="12"/>
          <w:szCs w:val="12"/>
        </w:rPr>
        <w:t>9</w:t>
      </w:r>
      <w:r>
        <w:rPr>
          <w:rFonts w:ascii="Verdana" w:hAnsi="Verdana" w:cs="Verdana"/>
          <w:color w:val="0066CC"/>
          <w:spacing w:val="-3"/>
          <w:sz w:val="6"/>
          <w:szCs w:val="6"/>
        </w:rPr>
        <w:t>[</w:t>
      </w:r>
      <w:r>
        <w:rPr>
          <w:rFonts w:ascii="Verdana" w:hAnsi="Verdana" w:cs="Verdana"/>
          <w:spacing w:val="-3"/>
          <w:w w:val="105"/>
          <w:sz w:val="18"/>
          <w:szCs w:val="18"/>
        </w:rPr>
        <w:t xml:space="preserve"> 10A. (1) Where a proceeding is commenced under sub-section (1) of</w:t>
      </w:r>
    </w:p>
    <w:p w:rsidR="00AB3A31" w:rsidRDefault="00AB3A31">
      <w:pPr>
        <w:ind w:left="2232" w:right="144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2"/>
          <w:w w:val="105"/>
          <w:sz w:val="18"/>
          <w:szCs w:val="18"/>
        </w:rPr>
        <w:t>section 9, the tribunal, before fixing the date for the trial under sub</w:t>
      </w:r>
      <w:r>
        <w:rPr>
          <w:rFonts w:ascii="Verdana" w:hAnsi="Verdana" w:cs="Verdana"/>
          <w:spacing w:val="-2"/>
          <w:w w:val="105"/>
          <w:sz w:val="18"/>
          <w:szCs w:val="18"/>
        </w:rPr>
        <w:softHyphen/>
      </w:r>
      <w:r>
        <w:rPr>
          <w:rFonts w:ascii="Verdana" w:hAnsi="Verdana" w:cs="Verdana"/>
          <w:spacing w:val="-4"/>
          <w:w w:val="105"/>
          <w:sz w:val="18"/>
          <w:szCs w:val="18"/>
        </w:rPr>
        <w:t xml:space="preserve">section (2) of the said section, has reason to believe that the accused </w:t>
      </w:r>
      <w:r>
        <w:rPr>
          <w:rFonts w:ascii="Verdana" w:hAnsi="Verdana" w:cs="Verdana"/>
          <w:w w:val="105"/>
          <w:sz w:val="18"/>
          <w:szCs w:val="18"/>
        </w:rPr>
        <w:t xml:space="preserve">person has absconded or concealed himself so that he cannot be </w:t>
      </w:r>
      <w:r>
        <w:rPr>
          <w:rFonts w:ascii="Verdana" w:hAnsi="Verdana" w:cs="Verdana"/>
          <w:spacing w:val="-1"/>
          <w:w w:val="105"/>
          <w:sz w:val="18"/>
          <w:szCs w:val="18"/>
        </w:rPr>
        <w:t xml:space="preserve">produced for trial, may hold the trial in his absence following the </w:t>
      </w:r>
      <w:r>
        <w:rPr>
          <w:rFonts w:ascii="Verdana" w:hAnsi="Verdana" w:cs="Verdana"/>
          <w:spacing w:val="-5"/>
          <w:w w:val="105"/>
          <w:sz w:val="18"/>
          <w:szCs w:val="18"/>
        </w:rPr>
        <w:t xml:space="preserve">procedure as laid down in the Rules of Procedure made under section 22 </w:t>
      </w:r>
      <w:r>
        <w:rPr>
          <w:rFonts w:ascii="Verdana" w:hAnsi="Verdana" w:cs="Verdana"/>
          <w:spacing w:val="-4"/>
          <w:w w:val="105"/>
          <w:sz w:val="18"/>
          <w:szCs w:val="18"/>
        </w:rPr>
        <w:t>for such trial.</w:t>
      </w:r>
    </w:p>
    <w:p w:rsidR="00AB3A31" w:rsidRDefault="00AB3A31">
      <w:pPr>
        <w:spacing w:before="252"/>
        <w:ind w:left="2232" w:right="72"/>
        <w:rPr>
          <w:rFonts w:ascii="Verdana" w:hAnsi="Verdana" w:cs="Verdana"/>
          <w:spacing w:val="-5"/>
          <w:w w:val="105"/>
          <w:sz w:val="18"/>
          <w:szCs w:val="18"/>
        </w:rPr>
      </w:pPr>
      <w:r>
        <w:rPr>
          <w:rFonts w:ascii="Verdana" w:hAnsi="Verdana" w:cs="Verdana"/>
          <w:spacing w:val="-5"/>
          <w:w w:val="105"/>
          <w:sz w:val="18"/>
          <w:szCs w:val="18"/>
        </w:rPr>
        <w:t xml:space="preserve">(2) Where the accused person is tried under sub-section (1), the Tribunal </w:t>
      </w:r>
      <w:r>
        <w:rPr>
          <w:rFonts w:ascii="Verdana" w:hAnsi="Verdana" w:cs="Verdana"/>
          <w:spacing w:val="-3"/>
          <w:w w:val="105"/>
          <w:sz w:val="18"/>
          <w:szCs w:val="18"/>
        </w:rPr>
        <w:t xml:space="preserve">may direct that a Counsel shall be engaged at the expense of the </w:t>
      </w:r>
      <w:r>
        <w:rPr>
          <w:rFonts w:ascii="Verdana" w:hAnsi="Verdana" w:cs="Verdana"/>
          <w:spacing w:val="-1"/>
          <w:w w:val="105"/>
          <w:sz w:val="18"/>
          <w:szCs w:val="18"/>
        </w:rPr>
        <w:t xml:space="preserve">Goverment to defend the accused person and may also determine the </w:t>
      </w:r>
      <w:r>
        <w:rPr>
          <w:rFonts w:ascii="Verdana" w:hAnsi="Verdana" w:cs="Verdana"/>
          <w:spacing w:val="-5"/>
          <w:w w:val="105"/>
          <w:sz w:val="18"/>
          <w:szCs w:val="18"/>
        </w:rPr>
        <w:t>fees to be paid to such Counsel.]</w:t>
      </w:r>
    </w:p>
    <w:p w:rsidR="00AB3A31" w:rsidRDefault="00AB3A31">
      <w:pPr>
        <w:widowControl/>
        <w:kinsoku/>
        <w:autoSpaceDE w:val="0"/>
        <w:autoSpaceDN w:val="0"/>
        <w:adjustRightInd w:val="0"/>
      </w:pPr>
    </w:p>
    <w:p w:rsidR="00264CFA" w:rsidRDefault="00264CFA">
      <w:pPr>
        <w:widowControl/>
        <w:kinsoku/>
        <w:autoSpaceDE w:val="0"/>
        <w:autoSpaceDN w:val="0"/>
        <w:adjustRightInd w:val="0"/>
      </w:pPr>
    </w:p>
    <w:p w:rsidR="00264CFA" w:rsidRDefault="00264CFA">
      <w:pPr>
        <w:widowControl/>
        <w:kinsoku/>
        <w:autoSpaceDE w:val="0"/>
        <w:autoSpaceDN w:val="0"/>
        <w:adjustRightInd w:val="0"/>
      </w:pPr>
    </w:p>
    <w:p w:rsidR="00264CFA" w:rsidRDefault="00264CFA">
      <w:pPr>
        <w:widowControl/>
        <w:kinsoku/>
        <w:autoSpaceDE w:val="0"/>
        <w:autoSpaceDN w:val="0"/>
        <w:adjustRightInd w:val="0"/>
        <w:sectPr w:rsidR="00264CFA">
          <w:footerReference w:type="even" r:id="rId25"/>
          <w:footerReference w:type="default" r:id="rId26"/>
          <w:pgSz w:w="11918" w:h="16854"/>
          <w:pgMar w:top="1496" w:right="1379" w:bottom="1839" w:left="1439" w:header="720" w:footer="1783" w:gutter="0"/>
          <w:cols w:space="720"/>
          <w:noEndnote/>
        </w:sectPr>
      </w:pPr>
    </w:p>
    <w:p w:rsidR="00AB3A31" w:rsidRDefault="00AB3A31">
      <w:pPr>
        <w:numPr>
          <w:ilvl w:val="0"/>
          <w:numId w:val="15"/>
        </w:numPr>
        <w:tabs>
          <w:tab w:val="clear" w:pos="288"/>
          <w:tab w:val="num" w:pos="360"/>
        </w:tabs>
        <w:ind w:right="72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10"/>
          <w:w w:val="105"/>
          <w:sz w:val="18"/>
          <w:szCs w:val="18"/>
        </w:rPr>
        <w:lastRenderedPageBreak/>
        <w:t xml:space="preserve">to summon witnesses to the trial and to require their attendance and </w:t>
      </w:r>
      <w:r>
        <w:rPr>
          <w:rFonts w:ascii="Verdana" w:hAnsi="Verdana" w:cs="Verdana"/>
          <w:spacing w:val="-4"/>
          <w:w w:val="105"/>
          <w:sz w:val="18"/>
          <w:szCs w:val="18"/>
        </w:rPr>
        <w:t>testimony and to put questions to them;</w:t>
      </w:r>
    </w:p>
    <w:p w:rsidR="00AB3A31" w:rsidRDefault="00AB3A31">
      <w:pPr>
        <w:numPr>
          <w:ilvl w:val="0"/>
          <w:numId w:val="15"/>
        </w:numPr>
        <w:tabs>
          <w:tab w:val="clear" w:pos="288"/>
          <w:tab w:val="num" w:pos="360"/>
        </w:tabs>
        <w:spacing w:before="648"/>
        <w:rPr>
          <w:rFonts w:ascii="Verdana" w:hAnsi="Verdana" w:cs="Verdana"/>
          <w:spacing w:val="4"/>
          <w:w w:val="105"/>
          <w:sz w:val="18"/>
          <w:szCs w:val="18"/>
        </w:rPr>
      </w:pPr>
      <w:r>
        <w:rPr>
          <w:rFonts w:ascii="Verdana" w:hAnsi="Verdana" w:cs="Verdana"/>
          <w:spacing w:val="4"/>
          <w:w w:val="105"/>
          <w:sz w:val="18"/>
          <w:szCs w:val="18"/>
        </w:rPr>
        <w:t>to administer oaths to witnesses;</w:t>
      </w:r>
    </w:p>
    <w:p w:rsidR="00AB3A31" w:rsidRDefault="00AB3A31">
      <w:pPr>
        <w:numPr>
          <w:ilvl w:val="0"/>
          <w:numId w:val="15"/>
        </w:numPr>
        <w:tabs>
          <w:tab w:val="clear" w:pos="288"/>
          <w:tab w:val="num" w:pos="360"/>
        </w:tabs>
        <w:spacing w:before="684"/>
        <w:ind w:right="864"/>
        <w:rPr>
          <w:rFonts w:ascii="Verdana" w:hAnsi="Verdana" w:cs="Verdana"/>
          <w:spacing w:val="-8"/>
          <w:w w:val="105"/>
          <w:sz w:val="18"/>
          <w:szCs w:val="18"/>
        </w:rPr>
      </w:pPr>
      <w:r>
        <w:rPr>
          <w:rFonts w:ascii="Verdana" w:hAnsi="Verdana" w:cs="Verdana"/>
          <w:spacing w:val="-9"/>
          <w:w w:val="105"/>
          <w:sz w:val="18"/>
          <w:szCs w:val="18"/>
        </w:rPr>
        <w:t xml:space="preserve">to require the production of document and other evidentiary </w:t>
      </w:r>
      <w:r>
        <w:rPr>
          <w:rFonts w:ascii="Verdana" w:hAnsi="Verdana" w:cs="Verdana"/>
          <w:spacing w:val="-8"/>
          <w:w w:val="105"/>
          <w:sz w:val="18"/>
          <w:szCs w:val="18"/>
        </w:rPr>
        <w:t>material;</w:t>
      </w:r>
    </w:p>
    <w:p w:rsidR="00AB3A31" w:rsidRDefault="00AB3A31">
      <w:pPr>
        <w:numPr>
          <w:ilvl w:val="0"/>
          <w:numId w:val="15"/>
        </w:numPr>
        <w:tabs>
          <w:tab w:val="clear" w:pos="288"/>
          <w:tab w:val="num" w:pos="360"/>
        </w:tabs>
        <w:spacing w:before="684"/>
        <w:ind w:right="648"/>
        <w:rPr>
          <w:rFonts w:ascii="Verdana" w:hAnsi="Verdana" w:cs="Verdana"/>
          <w:w w:val="105"/>
          <w:sz w:val="18"/>
          <w:szCs w:val="18"/>
        </w:rPr>
      </w:pPr>
      <w:r>
        <w:rPr>
          <w:rFonts w:ascii="Verdana" w:hAnsi="Verdana" w:cs="Verdana"/>
          <w:spacing w:val="-9"/>
          <w:w w:val="105"/>
          <w:sz w:val="18"/>
          <w:szCs w:val="18"/>
        </w:rPr>
        <w:t xml:space="preserve">to appoint persons for carrying out any task designated by the </w:t>
      </w:r>
      <w:r>
        <w:rPr>
          <w:rFonts w:ascii="Verdana" w:hAnsi="Verdana" w:cs="Verdana"/>
          <w:w w:val="105"/>
          <w:sz w:val="18"/>
          <w:szCs w:val="18"/>
        </w:rPr>
        <w:t>Tribunal.</w:t>
      </w:r>
    </w:p>
    <w:p w:rsidR="00AB3A31" w:rsidRDefault="00AB3A31">
      <w:pPr>
        <w:spacing w:before="684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4"/>
          <w:w w:val="105"/>
          <w:sz w:val="18"/>
          <w:szCs w:val="18"/>
        </w:rPr>
        <w:t xml:space="preserve">(2) For the purpose of enabling any accused person to explain any </w:t>
      </w:r>
      <w:r>
        <w:rPr>
          <w:rFonts w:ascii="Verdana" w:hAnsi="Verdana" w:cs="Verdana"/>
          <w:spacing w:val="-5"/>
          <w:w w:val="105"/>
          <w:sz w:val="18"/>
          <w:szCs w:val="18"/>
        </w:rPr>
        <w:t xml:space="preserve">circumstances appearing in the evidence against him, a Tribunal may, at </w:t>
      </w:r>
      <w:r>
        <w:rPr>
          <w:rFonts w:ascii="Verdana" w:hAnsi="Verdana" w:cs="Verdana"/>
          <w:spacing w:val="-6"/>
          <w:w w:val="105"/>
          <w:sz w:val="18"/>
          <w:szCs w:val="18"/>
        </w:rPr>
        <w:t xml:space="preserve">any stage of the trial without previously warning the accused person, put </w:t>
      </w:r>
      <w:r>
        <w:rPr>
          <w:rFonts w:ascii="Verdana" w:hAnsi="Verdana" w:cs="Verdana"/>
          <w:spacing w:val="-4"/>
          <w:w w:val="105"/>
          <w:sz w:val="18"/>
          <w:szCs w:val="18"/>
        </w:rPr>
        <w:t>such questions to him as the Tribunal considers necessary:</w:t>
      </w:r>
    </w:p>
    <w:p w:rsidR="00AB3A31" w:rsidRDefault="00AB3A31">
      <w:pPr>
        <w:spacing w:before="720"/>
        <w:ind w:right="216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4"/>
          <w:w w:val="105"/>
          <w:sz w:val="18"/>
          <w:szCs w:val="18"/>
        </w:rPr>
        <w:t xml:space="preserve">Provided that the accused person shall not render himself liable to </w:t>
      </w:r>
      <w:r>
        <w:rPr>
          <w:rFonts w:ascii="Verdana" w:hAnsi="Verdana" w:cs="Verdana"/>
          <w:spacing w:val="-5"/>
          <w:w w:val="105"/>
          <w:sz w:val="18"/>
          <w:szCs w:val="18"/>
        </w:rPr>
        <w:t xml:space="preserve">punishment by refusing to answer such questions or by giving false </w:t>
      </w:r>
      <w:r>
        <w:rPr>
          <w:rFonts w:ascii="Verdana" w:hAnsi="Verdana" w:cs="Verdana"/>
          <w:spacing w:val="-8"/>
          <w:w w:val="105"/>
          <w:sz w:val="18"/>
          <w:szCs w:val="18"/>
        </w:rPr>
        <w:t xml:space="preserve">answers to them; but the Tribunal may draw such inference from such </w:t>
      </w:r>
      <w:r>
        <w:rPr>
          <w:rFonts w:ascii="Verdana" w:hAnsi="Verdana" w:cs="Verdana"/>
          <w:spacing w:val="-4"/>
          <w:w w:val="105"/>
          <w:sz w:val="18"/>
          <w:szCs w:val="18"/>
        </w:rPr>
        <w:t>refusal or answers as it thinks just;</w:t>
      </w:r>
    </w:p>
    <w:p w:rsidR="00AB3A31" w:rsidRDefault="00AB3A31">
      <w:pPr>
        <w:spacing w:before="252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4"/>
          <w:w w:val="105"/>
          <w:sz w:val="18"/>
          <w:szCs w:val="18"/>
        </w:rPr>
        <w:t>(3) A Tribunal shall-</w:t>
      </w:r>
    </w:p>
    <w:p w:rsidR="00AB3A31" w:rsidRDefault="00AB3A31">
      <w:pPr>
        <w:numPr>
          <w:ilvl w:val="0"/>
          <w:numId w:val="16"/>
        </w:numPr>
        <w:tabs>
          <w:tab w:val="clear" w:pos="288"/>
          <w:tab w:val="num" w:pos="360"/>
        </w:tabs>
        <w:spacing w:before="684"/>
        <w:ind w:right="72"/>
        <w:rPr>
          <w:rFonts w:ascii="Verdana" w:hAnsi="Verdana" w:cs="Verdana"/>
          <w:w w:val="105"/>
          <w:sz w:val="18"/>
          <w:szCs w:val="18"/>
        </w:rPr>
      </w:pPr>
      <w:r>
        <w:rPr>
          <w:rFonts w:ascii="Verdana" w:hAnsi="Verdana" w:cs="Verdana"/>
          <w:spacing w:val="-9"/>
          <w:w w:val="105"/>
          <w:sz w:val="18"/>
          <w:szCs w:val="18"/>
        </w:rPr>
        <w:t xml:space="preserve">confine the trial to an expeditious hearing of the issues raised by the </w:t>
      </w:r>
      <w:r>
        <w:rPr>
          <w:rFonts w:ascii="Verdana" w:hAnsi="Verdana" w:cs="Verdana"/>
          <w:w w:val="105"/>
          <w:sz w:val="18"/>
          <w:szCs w:val="18"/>
        </w:rPr>
        <w:t>charges;</w:t>
      </w:r>
    </w:p>
    <w:p w:rsidR="00AB3A31" w:rsidRDefault="00AB3A31">
      <w:pPr>
        <w:numPr>
          <w:ilvl w:val="0"/>
          <w:numId w:val="16"/>
        </w:numPr>
        <w:tabs>
          <w:tab w:val="clear" w:pos="288"/>
          <w:tab w:val="num" w:pos="360"/>
        </w:tabs>
        <w:spacing w:before="684"/>
        <w:ind w:right="72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8"/>
          <w:w w:val="105"/>
          <w:sz w:val="18"/>
          <w:szCs w:val="18"/>
        </w:rPr>
        <w:t xml:space="preserve">take measures to prevent any action which may cause unreasonable </w:t>
      </w:r>
      <w:r>
        <w:rPr>
          <w:rFonts w:ascii="Verdana" w:hAnsi="Verdana" w:cs="Verdana"/>
          <w:spacing w:val="-4"/>
          <w:w w:val="105"/>
          <w:sz w:val="18"/>
          <w:szCs w:val="18"/>
        </w:rPr>
        <w:t>delay, and rule out irrelevant issues and statements.</w:t>
      </w:r>
    </w:p>
    <w:p w:rsidR="00AB3A31" w:rsidRDefault="00AB3A31">
      <w:pPr>
        <w:spacing w:before="720"/>
        <w:ind w:right="72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2"/>
          <w:w w:val="105"/>
          <w:sz w:val="18"/>
          <w:szCs w:val="18"/>
        </w:rPr>
        <w:t xml:space="preserve">(4) A Tribunal may punish any person, who obstructs or abuses its process or disobeys any of its orders or directions, or does anything </w:t>
      </w:r>
      <w:r>
        <w:rPr>
          <w:rFonts w:ascii="Verdana" w:hAnsi="Verdana" w:cs="Verdana"/>
          <w:spacing w:val="-5"/>
          <w:w w:val="105"/>
          <w:sz w:val="18"/>
          <w:szCs w:val="18"/>
        </w:rPr>
        <w:t xml:space="preserve">which tends to prejudice the case of a party before it, or tends to bring it </w:t>
      </w:r>
      <w:r>
        <w:rPr>
          <w:rFonts w:ascii="Verdana" w:hAnsi="Verdana" w:cs="Verdana"/>
          <w:spacing w:val="-7"/>
          <w:w w:val="105"/>
          <w:sz w:val="18"/>
          <w:szCs w:val="18"/>
        </w:rPr>
        <w:t xml:space="preserve">or any of its members into hatred or contempt, or does anything which </w:t>
      </w:r>
      <w:r>
        <w:rPr>
          <w:rFonts w:ascii="Verdana" w:hAnsi="Verdana" w:cs="Verdana"/>
          <w:spacing w:val="-3"/>
          <w:w w:val="105"/>
          <w:sz w:val="18"/>
          <w:szCs w:val="18"/>
        </w:rPr>
        <w:t xml:space="preserve">constitutes contempt of the Tribunal, with simple imprisonment which </w:t>
      </w:r>
      <w:r>
        <w:rPr>
          <w:rFonts w:ascii="Verdana" w:hAnsi="Verdana" w:cs="Verdana"/>
          <w:spacing w:val="-4"/>
          <w:w w:val="105"/>
          <w:sz w:val="18"/>
          <w:szCs w:val="18"/>
        </w:rPr>
        <w:t>may extend to one year, or with fine which may extend to Taka five thousand, or with both.</w:t>
      </w:r>
    </w:p>
    <w:p w:rsidR="00AB3A31" w:rsidRDefault="00AB3A31">
      <w:pPr>
        <w:spacing w:before="684"/>
        <w:ind w:right="288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5"/>
          <w:w w:val="105"/>
          <w:sz w:val="18"/>
          <w:szCs w:val="18"/>
        </w:rPr>
        <w:t xml:space="preserve">(5) Any member of a Tribunal shall have power to direct, or issue a warrant for, the arrest of, and to commit to custody, and to authorise </w:t>
      </w:r>
      <w:r>
        <w:rPr>
          <w:rFonts w:ascii="Verdana" w:hAnsi="Verdana" w:cs="Verdana"/>
          <w:spacing w:val="-4"/>
          <w:w w:val="105"/>
          <w:sz w:val="18"/>
          <w:szCs w:val="18"/>
        </w:rPr>
        <w:t xml:space="preserve">the continued detention in custody of, any person charged with any </w:t>
      </w:r>
      <w:r>
        <w:rPr>
          <w:rFonts w:ascii="Verdana" w:hAnsi="Verdana" w:cs="Verdana"/>
          <w:spacing w:val="-4"/>
          <w:w w:val="105"/>
          <w:sz w:val="18"/>
          <w:szCs w:val="18"/>
        </w:rPr>
        <w:lastRenderedPageBreak/>
        <w:t>crime specified in section 3.</w:t>
      </w:r>
    </w:p>
    <w:p w:rsidR="00AB3A31" w:rsidRDefault="00AB3A31">
      <w:pPr>
        <w:widowControl/>
        <w:kinsoku/>
        <w:autoSpaceDE w:val="0"/>
        <w:autoSpaceDN w:val="0"/>
        <w:adjustRightInd w:val="0"/>
        <w:sectPr w:rsidR="00AB3A31">
          <w:footerReference w:type="even" r:id="rId27"/>
          <w:footerReference w:type="default" r:id="rId28"/>
          <w:pgSz w:w="11918" w:h="16854"/>
          <w:pgMar w:top="1716" w:right="1401" w:bottom="1528" w:left="3797" w:header="720" w:footer="1783" w:gutter="0"/>
          <w:cols w:space="720"/>
          <w:noEndnote/>
        </w:sectPr>
      </w:pPr>
    </w:p>
    <w:p w:rsidR="00AB3A31" w:rsidRDefault="00AB3A31">
      <w:pPr>
        <w:spacing w:after="1008"/>
        <w:ind w:left="2232" w:right="576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4"/>
          <w:w w:val="105"/>
          <w:sz w:val="18"/>
          <w:szCs w:val="18"/>
        </w:rPr>
        <w:lastRenderedPageBreak/>
        <w:t xml:space="preserve">(6) The Chairman of a Tribunal may make such administrative </w:t>
      </w:r>
      <w:r>
        <w:rPr>
          <w:rFonts w:ascii="Verdana" w:hAnsi="Verdana" w:cs="Verdana"/>
          <w:spacing w:val="-8"/>
          <w:w w:val="105"/>
          <w:sz w:val="18"/>
          <w:szCs w:val="18"/>
        </w:rPr>
        <w:t xml:space="preserve">arrangements as he considers necessary for the performance of the </w:t>
      </w:r>
      <w:r>
        <w:rPr>
          <w:rFonts w:ascii="Verdana" w:hAnsi="Verdana" w:cs="Verdana"/>
          <w:spacing w:val="-4"/>
          <w:w w:val="105"/>
          <w:sz w:val="18"/>
          <w:szCs w:val="18"/>
        </w:rPr>
        <w:t>functions of the Tribunal under this Act.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6995"/>
      </w:tblGrid>
      <w:tr w:rsidR="00AB3A31" w:rsidRPr="00E37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3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AB3A31" w:rsidRPr="00E376FA" w:rsidRDefault="00AB3A31">
            <w:pPr>
              <w:ind w:left="108" w:right="252"/>
              <w:rPr>
                <w:rFonts w:ascii="Verdana" w:hAnsi="Verdana" w:cs="Verdana"/>
                <w:b/>
                <w:bCs/>
                <w:w w:val="105"/>
                <w:sz w:val="17"/>
                <w:szCs w:val="17"/>
              </w:rPr>
            </w:pPr>
            <w:r w:rsidRPr="00E376FA">
              <w:rPr>
                <w:rFonts w:ascii="Verdana" w:hAnsi="Verdana" w:cs="Verdana"/>
                <w:b/>
                <w:bCs/>
                <w:spacing w:val="-9"/>
                <w:w w:val="105"/>
                <w:sz w:val="17"/>
                <w:szCs w:val="17"/>
              </w:rPr>
              <w:t xml:space="preserve">Power to transfer </w:t>
            </w:r>
            <w:r w:rsidRPr="00E376FA">
              <w:rPr>
                <w:rFonts w:ascii="Verdana" w:hAnsi="Verdana" w:cs="Verdana"/>
                <w:b/>
                <w:bCs/>
                <w:w w:val="105"/>
                <w:sz w:val="17"/>
                <w:szCs w:val="17"/>
              </w:rPr>
              <w:t>cases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AB3A31" w:rsidRPr="00E376FA" w:rsidRDefault="00AB3A31">
            <w:pPr>
              <w:ind w:left="252" w:right="144"/>
              <w:rPr>
                <w:rFonts w:ascii="Verdana" w:hAnsi="Verdana" w:cs="Verdana"/>
                <w:spacing w:val="-4"/>
                <w:w w:val="105"/>
                <w:sz w:val="18"/>
                <w:szCs w:val="18"/>
              </w:rPr>
            </w:pPr>
            <w:r w:rsidRPr="00E376FA">
              <w:rPr>
                <w:rFonts w:ascii="Verdana" w:hAnsi="Verdana" w:cs="Verdana"/>
                <w:color w:val="0066CC"/>
                <w:spacing w:val="-4"/>
                <w:w w:val="110"/>
                <w:sz w:val="12"/>
                <w:szCs w:val="12"/>
              </w:rPr>
              <w:t>10</w:t>
            </w:r>
            <w:r w:rsidRPr="00E376FA">
              <w:rPr>
                <w:rFonts w:ascii="Verdana" w:hAnsi="Verdana" w:cs="Verdana"/>
                <w:color w:val="0066CC"/>
                <w:spacing w:val="-4"/>
                <w:sz w:val="6"/>
                <w:szCs w:val="6"/>
              </w:rPr>
              <w:t>[</w:t>
            </w:r>
            <w:r w:rsidRPr="00E376FA">
              <w:rPr>
                <w:rFonts w:ascii="Verdana" w:hAnsi="Verdana" w:cs="Verdana"/>
                <w:spacing w:val="-4"/>
                <w:w w:val="105"/>
                <w:sz w:val="18"/>
                <w:szCs w:val="18"/>
              </w:rPr>
              <w:t xml:space="preserve"> 11A.(1) At any stage of a case, a Tribunal may, on its own motion or </w:t>
            </w:r>
            <w:r w:rsidRPr="00E376FA">
              <w:rPr>
                <w:rFonts w:ascii="Verdana" w:hAnsi="Verdana" w:cs="Verdana"/>
                <w:spacing w:val="1"/>
                <w:w w:val="105"/>
                <w:sz w:val="18"/>
                <w:szCs w:val="18"/>
              </w:rPr>
              <w:t xml:space="preserve">on the application of the Chief Prosecutor, by an order in writing, </w:t>
            </w:r>
            <w:r w:rsidRPr="00E376FA">
              <w:rPr>
                <w:rFonts w:ascii="Verdana" w:hAnsi="Verdana" w:cs="Verdana"/>
                <w:w w:val="105"/>
                <w:sz w:val="18"/>
                <w:szCs w:val="18"/>
              </w:rPr>
              <w:t xml:space="preserve">transfer the case to another Tribunal, Whenever it considers such </w:t>
            </w:r>
            <w:r w:rsidRPr="00E376FA">
              <w:rPr>
                <w:rFonts w:ascii="Verdana" w:hAnsi="Verdana" w:cs="Verdana"/>
                <w:spacing w:val="-5"/>
                <w:w w:val="105"/>
                <w:sz w:val="18"/>
                <w:szCs w:val="18"/>
              </w:rPr>
              <w:t xml:space="preserve">transfer to be just, expedient and convenient for the proper dispensation </w:t>
            </w:r>
            <w:r w:rsidRPr="00E376FA">
              <w:rPr>
                <w:rFonts w:ascii="Verdana" w:hAnsi="Verdana" w:cs="Verdana"/>
                <w:spacing w:val="-4"/>
                <w:w w:val="105"/>
                <w:sz w:val="18"/>
                <w:szCs w:val="18"/>
              </w:rPr>
              <w:t>of justice and expeditious disposal of such cases.</w:t>
            </w:r>
          </w:p>
          <w:p w:rsidR="00AB3A31" w:rsidRPr="00E376FA" w:rsidRDefault="00AB3A31">
            <w:pPr>
              <w:spacing w:before="216"/>
              <w:ind w:left="252" w:right="252"/>
              <w:rPr>
                <w:rFonts w:ascii="Verdana" w:hAnsi="Verdana" w:cs="Verdana"/>
                <w:spacing w:val="-4"/>
                <w:w w:val="105"/>
                <w:sz w:val="18"/>
                <w:szCs w:val="18"/>
              </w:rPr>
            </w:pPr>
            <w:r w:rsidRPr="00E376FA">
              <w:rPr>
                <w:rFonts w:ascii="Verdana" w:hAnsi="Verdana" w:cs="Verdana"/>
                <w:spacing w:val="-3"/>
                <w:w w:val="105"/>
                <w:sz w:val="18"/>
                <w:szCs w:val="18"/>
              </w:rPr>
              <w:t xml:space="preserve">(2) Where a case has been transferred under sub-section (1), the </w:t>
            </w:r>
            <w:r w:rsidRPr="00E376FA">
              <w:rPr>
                <w:rFonts w:ascii="Verdana" w:hAnsi="Verdana" w:cs="Verdana"/>
                <w:spacing w:val="-5"/>
                <w:w w:val="105"/>
                <w:sz w:val="18"/>
                <w:szCs w:val="18"/>
              </w:rPr>
              <w:t xml:space="preserve">Tribunal which thereafter tries such case shall, subject to the provisions </w:t>
            </w:r>
            <w:r w:rsidRPr="00E376FA">
              <w:rPr>
                <w:rFonts w:ascii="Verdana" w:hAnsi="Verdana" w:cs="Verdana"/>
                <w:spacing w:val="-4"/>
                <w:w w:val="105"/>
                <w:sz w:val="18"/>
                <w:szCs w:val="18"/>
              </w:rPr>
              <w:t>of this Act, proceed from the stage at which it was so transferred.]</w:t>
            </w:r>
          </w:p>
        </w:tc>
      </w:tr>
    </w:tbl>
    <w:p w:rsidR="00AB3A31" w:rsidRDefault="00AB3A31">
      <w:pPr>
        <w:spacing w:after="1096" w:line="20" w:lineRule="exact"/>
      </w:pPr>
    </w:p>
    <w:p w:rsidR="00AB3A31" w:rsidRDefault="00AB3A31">
      <w:pPr>
        <w:tabs>
          <w:tab w:val="right" w:pos="8909"/>
        </w:tabs>
        <w:ind w:left="72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6"/>
          <w:w w:val="105"/>
          <w:sz w:val="17"/>
          <w:szCs w:val="17"/>
        </w:rPr>
        <w:t>Provision for</w:t>
      </w:r>
      <w:r>
        <w:rPr>
          <w:rFonts w:ascii="Verdana" w:hAnsi="Verdana" w:cs="Verdana"/>
          <w:b/>
          <w:bCs/>
          <w:spacing w:val="-6"/>
          <w:w w:val="105"/>
          <w:sz w:val="17"/>
          <w:szCs w:val="17"/>
        </w:rPr>
        <w:tab/>
      </w:r>
      <w:r>
        <w:rPr>
          <w:rFonts w:ascii="Verdana" w:hAnsi="Verdana" w:cs="Verdana"/>
          <w:spacing w:val="-4"/>
          <w:w w:val="105"/>
          <w:sz w:val="18"/>
          <w:szCs w:val="18"/>
        </w:rPr>
        <w:t>12. Where an accused person is not represented by counsel, the Tribunal</w:t>
      </w:r>
    </w:p>
    <w:p w:rsidR="00AB3A31" w:rsidRDefault="00AB3A31">
      <w:pPr>
        <w:tabs>
          <w:tab w:val="right" w:pos="8804"/>
        </w:tabs>
        <w:ind w:left="72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8"/>
          <w:w w:val="105"/>
          <w:sz w:val="17"/>
          <w:szCs w:val="17"/>
        </w:rPr>
        <w:t>defence counsel</w:t>
      </w:r>
      <w:r>
        <w:rPr>
          <w:rFonts w:ascii="Arial" w:hAnsi="Arial" w:cs="Arial"/>
          <w:spacing w:val="-8"/>
          <w:sz w:val="20"/>
          <w:szCs w:val="20"/>
        </w:rPr>
        <w:tab/>
      </w:r>
      <w:r>
        <w:rPr>
          <w:rFonts w:ascii="Verdana" w:hAnsi="Verdana" w:cs="Verdana"/>
          <w:spacing w:val="-4"/>
          <w:w w:val="105"/>
          <w:sz w:val="18"/>
          <w:szCs w:val="18"/>
        </w:rPr>
        <w:t>may, at any stage of the case, direct that a counsel shall be engaged at</w:t>
      </w:r>
    </w:p>
    <w:p w:rsidR="00AB3A31" w:rsidRDefault="00AB3A31">
      <w:pPr>
        <w:ind w:left="2232" w:right="216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5"/>
          <w:w w:val="105"/>
          <w:sz w:val="18"/>
          <w:szCs w:val="18"/>
        </w:rPr>
        <w:t xml:space="preserve">the expense of the Government to defend the accused person and may </w:t>
      </w:r>
      <w:r>
        <w:rPr>
          <w:rFonts w:ascii="Verdana" w:hAnsi="Verdana" w:cs="Verdana"/>
          <w:spacing w:val="-4"/>
          <w:w w:val="105"/>
          <w:sz w:val="18"/>
          <w:szCs w:val="18"/>
        </w:rPr>
        <w:t>also determine the fees to be paid to such counsel.</w:t>
      </w:r>
    </w:p>
    <w:p w:rsidR="00AB3A31" w:rsidRDefault="00AB3A31">
      <w:pPr>
        <w:tabs>
          <w:tab w:val="right" w:pos="8765"/>
        </w:tabs>
        <w:spacing w:before="1044"/>
        <w:ind w:left="72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6"/>
          <w:w w:val="105"/>
          <w:sz w:val="17"/>
          <w:szCs w:val="17"/>
        </w:rPr>
        <w:t>Restriction of</w:t>
      </w:r>
      <w:r>
        <w:rPr>
          <w:rFonts w:ascii="Verdana" w:hAnsi="Verdana" w:cs="Verdana"/>
          <w:b/>
          <w:bCs/>
          <w:spacing w:val="-6"/>
          <w:w w:val="105"/>
          <w:sz w:val="17"/>
          <w:szCs w:val="17"/>
        </w:rPr>
        <w:tab/>
      </w:r>
      <w:r>
        <w:rPr>
          <w:rFonts w:ascii="Verdana" w:hAnsi="Verdana" w:cs="Verdana"/>
          <w:spacing w:val="-4"/>
          <w:w w:val="105"/>
          <w:sz w:val="18"/>
          <w:szCs w:val="18"/>
        </w:rPr>
        <w:t>13. No trial before a Tribunal shall be adjourned for any purpose unless</w:t>
      </w:r>
    </w:p>
    <w:p w:rsidR="00AB3A31" w:rsidRDefault="00AB3A31">
      <w:pPr>
        <w:tabs>
          <w:tab w:val="right" w:pos="8684"/>
        </w:tabs>
        <w:ind w:left="72"/>
        <w:rPr>
          <w:rFonts w:ascii="Verdana" w:hAnsi="Verdana" w:cs="Verdana"/>
          <w:spacing w:val="-3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10"/>
          <w:w w:val="105"/>
          <w:sz w:val="17"/>
          <w:szCs w:val="17"/>
        </w:rPr>
        <w:t>adjournment</w:t>
      </w:r>
      <w:r>
        <w:rPr>
          <w:rFonts w:ascii="Arial" w:hAnsi="Arial" w:cs="Arial"/>
          <w:spacing w:val="-10"/>
          <w:sz w:val="20"/>
          <w:szCs w:val="20"/>
        </w:rPr>
        <w:tab/>
      </w:r>
      <w:r>
        <w:rPr>
          <w:rFonts w:ascii="Verdana" w:hAnsi="Verdana" w:cs="Verdana"/>
          <w:spacing w:val="-3"/>
          <w:w w:val="105"/>
          <w:sz w:val="18"/>
          <w:szCs w:val="18"/>
        </w:rPr>
        <w:t>the Tribunal is of the opinion that the adjournment is in the interest of</w:t>
      </w:r>
    </w:p>
    <w:p w:rsidR="00AB3A31" w:rsidRDefault="00AB3A31">
      <w:pPr>
        <w:ind w:left="2232"/>
        <w:rPr>
          <w:rFonts w:ascii="Verdana" w:hAnsi="Verdana" w:cs="Verdana"/>
          <w:w w:val="105"/>
          <w:sz w:val="18"/>
          <w:szCs w:val="18"/>
        </w:rPr>
      </w:pPr>
      <w:r>
        <w:rPr>
          <w:rFonts w:ascii="Verdana" w:hAnsi="Verdana" w:cs="Verdana"/>
          <w:w w:val="105"/>
          <w:sz w:val="18"/>
          <w:szCs w:val="18"/>
        </w:rPr>
        <w:t>justice.</w:t>
      </w:r>
    </w:p>
    <w:p w:rsidR="00AB3A31" w:rsidRDefault="00AB3A31">
      <w:pPr>
        <w:tabs>
          <w:tab w:val="right" w:pos="8564"/>
        </w:tabs>
        <w:spacing w:before="1044"/>
        <w:ind w:left="72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6"/>
          <w:w w:val="105"/>
          <w:sz w:val="17"/>
          <w:szCs w:val="17"/>
        </w:rPr>
        <w:t>Statement or</w:t>
      </w:r>
      <w:r>
        <w:rPr>
          <w:rFonts w:ascii="Verdana" w:hAnsi="Verdana" w:cs="Verdana"/>
          <w:b/>
          <w:bCs/>
          <w:spacing w:val="-6"/>
          <w:w w:val="105"/>
          <w:sz w:val="17"/>
          <w:szCs w:val="17"/>
        </w:rPr>
        <w:tab/>
      </w:r>
      <w:r>
        <w:rPr>
          <w:rFonts w:ascii="Verdana" w:hAnsi="Verdana" w:cs="Verdana"/>
          <w:spacing w:val="-4"/>
          <w:w w:val="105"/>
          <w:sz w:val="18"/>
          <w:szCs w:val="18"/>
        </w:rPr>
        <w:t>14. (1) Any Magistrate of the first class may record any statement or</w:t>
      </w:r>
    </w:p>
    <w:p w:rsidR="00AB3A31" w:rsidRDefault="00AB3A31">
      <w:pPr>
        <w:tabs>
          <w:tab w:val="right" w:pos="8804"/>
        </w:tabs>
        <w:ind w:left="72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4"/>
          <w:w w:val="105"/>
          <w:sz w:val="17"/>
          <w:szCs w:val="17"/>
        </w:rPr>
        <w:t>confession of</w:t>
      </w:r>
      <w:r>
        <w:rPr>
          <w:rFonts w:ascii="Verdana" w:hAnsi="Verdana" w:cs="Verdana"/>
          <w:b/>
          <w:bCs/>
          <w:spacing w:val="-4"/>
          <w:w w:val="105"/>
          <w:sz w:val="17"/>
          <w:szCs w:val="17"/>
        </w:rPr>
        <w:tab/>
      </w:r>
      <w:r>
        <w:rPr>
          <w:rFonts w:ascii="Verdana" w:hAnsi="Verdana" w:cs="Verdana"/>
          <w:spacing w:val="-4"/>
          <w:w w:val="105"/>
          <w:sz w:val="18"/>
          <w:szCs w:val="18"/>
        </w:rPr>
        <w:t>confession made to him by an accused person at any time in the course</w:t>
      </w:r>
    </w:p>
    <w:p w:rsidR="00AB3A31" w:rsidRDefault="00AB3A31">
      <w:pPr>
        <w:tabs>
          <w:tab w:val="right" w:pos="8578"/>
        </w:tabs>
        <w:spacing w:after="684" w:line="266" w:lineRule="auto"/>
        <w:ind w:left="72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4"/>
          <w:w w:val="105"/>
          <w:sz w:val="17"/>
          <w:szCs w:val="17"/>
        </w:rPr>
        <w:t>accused persons</w:t>
      </w:r>
      <w:r>
        <w:rPr>
          <w:rFonts w:ascii="Verdana" w:hAnsi="Verdana" w:cs="Verdana"/>
          <w:b/>
          <w:bCs/>
          <w:spacing w:val="-4"/>
          <w:w w:val="105"/>
          <w:sz w:val="17"/>
          <w:szCs w:val="17"/>
        </w:rPr>
        <w:tab/>
      </w:r>
      <w:r>
        <w:rPr>
          <w:rFonts w:ascii="Verdana" w:hAnsi="Verdana" w:cs="Verdana"/>
          <w:spacing w:val="-4"/>
          <w:w w:val="105"/>
          <w:sz w:val="18"/>
          <w:szCs w:val="18"/>
        </w:rPr>
        <w:t>of investigation or at any time before the commencement of the trial.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7230"/>
      </w:tblGrid>
      <w:tr w:rsidR="00AB3A31" w:rsidRPr="00E37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AB3A31" w:rsidRPr="00E376FA" w:rsidRDefault="00AB3A31">
            <w:pPr>
              <w:spacing w:before="2376"/>
              <w:ind w:left="108" w:right="468"/>
              <w:rPr>
                <w:rFonts w:ascii="Verdana" w:hAnsi="Verdana" w:cs="Verdana"/>
                <w:b/>
                <w:bCs/>
                <w:w w:val="105"/>
                <w:sz w:val="17"/>
                <w:szCs w:val="17"/>
              </w:rPr>
            </w:pPr>
            <w:r w:rsidRPr="00E376FA">
              <w:rPr>
                <w:rFonts w:ascii="Verdana" w:hAnsi="Verdana" w:cs="Verdana"/>
                <w:b/>
                <w:bCs/>
                <w:spacing w:val="-8"/>
                <w:w w:val="105"/>
                <w:sz w:val="17"/>
                <w:szCs w:val="17"/>
              </w:rPr>
              <w:t xml:space="preserve">Pardon of an </w:t>
            </w:r>
            <w:r w:rsidRPr="00E376FA">
              <w:rPr>
                <w:rFonts w:ascii="Verdana" w:hAnsi="Verdana" w:cs="Verdana"/>
                <w:b/>
                <w:bCs/>
                <w:w w:val="105"/>
                <w:sz w:val="17"/>
                <w:szCs w:val="17"/>
              </w:rPr>
              <w:t>approver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B3A31" w:rsidRPr="00E376FA" w:rsidRDefault="00AB3A31">
            <w:pPr>
              <w:ind w:left="468" w:right="144"/>
              <w:rPr>
                <w:rFonts w:ascii="Verdana" w:hAnsi="Verdana" w:cs="Verdana"/>
                <w:spacing w:val="-6"/>
                <w:w w:val="105"/>
                <w:sz w:val="18"/>
                <w:szCs w:val="18"/>
              </w:rPr>
            </w:pPr>
            <w:r w:rsidRPr="00E376FA">
              <w:rPr>
                <w:rFonts w:ascii="Verdana" w:hAnsi="Verdana" w:cs="Verdana"/>
                <w:spacing w:val="-2"/>
                <w:w w:val="105"/>
                <w:sz w:val="18"/>
                <w:szCs w:val="18"/>
              </w:rPr>
              <w:t xml:space="preserve">(2) The Magistrate shall, before recording any such confession, explain </w:t>
            </w:r>
            <w:r w:rsidRPr="00E376FA">
              <w:rPr>
                <w:rFonts w:ascii="Verdana" w:hAnsi="Verdana" w:cs="Verdana"/>
                <w:spacing w:val="-1"/>
                <w:w w:val="105"/>
                <w:sz w:val="18"/>
                <w:szCs w:val="18"/>
              </w:rPr>
              <w:t xml:space="preserve">to the accused person making it that he is not bound to make a </w:t>
            </w:r>
            <w:r w:rsidRPr="00E376FA">
              <w:rPr>
                <w:rFonts w:ascii="Verdana" w:hAnsi="Verdana" w:cs="Verdana"/>
                <w:spacing w:val="-6"/>
                <w:w w:val="105"/>
                <w:sz w:val="18"/>
                <w:szCs w:val="18"/>
              </w:rPr>
              <w:t xml:space="preserve">confession and that if he does so it may be used as evidence against him </w:t>
            </w:r>
            <w:r w:rsidRPr="00E376FA">
              <w:rPr>
                <w:rFonts w:ascii="Verdana" w:hAnsi="Verdana" w:cs="Verdana"/>
                <w:spacing w:val="-4"/>
                <w:w w:val="105"/>
                <w:sz w:val="18"/>
                <w:szCs w:val="18"/>
              </w:rPr>
              <w:t xml:space="preserve">and no Magistrate shall record any such confession unless, upon </w:t>
            </w:r>
            <w:r w:rsidRPr="00E376FA">
              <w:rPr>
                <w:rFonts w:ascii="Verdana" w:hAnsi="Verdana" w:cs="Verdana"/>
                <w:spacing w:val="-5"/>
                <w:w w:val="105"/>
                <w:sz w:val="18"/>
                <w:szCs w:val="18"/>
              </w:rPr>
              <w:t xml:space="preserve">questioning the accused making it, he has reason to believe that it was </w:t>
            </w:r>
            <w:r w:rsidRPr="00E376FA">
              <w:rPr>
                <w:rFonts w:ascii="Verdana" w:hAnsi="Verdana" w:cs="Verdana"/>
                <w:spacing w:val="-6"/>
                <w:w w:val="105"/>
                <w:sz w:val="18"/>
                <w:szCs w:val="18"/>
              </w:rPr>
              <w:t>made voluntarily.</w:t>
            </w:r>
          </w:p>
          <w:p w:rsidR="00AB3A31" w:rsidRPr="00E376FA" w:rsidRDefault="00AB3A31">
            <w:pPr>
              <w:spacing w:before="1044"/>
              <w:ind w:left="468" w:right="144"/>
              <w:rPr>
                <w:rFonts w:ascii="Verdana" w:hAnsi="Verdana" w:cs="Verdana"/>
                <w:spacing w:val="-4"/>
                <w:w w:val="105"/>
                <w:sz w:val="18"/>
                <w:szCs w:val="18"/>
              </w:rPr>
            </w:pPr>
            <w:r w:rsidRPr="00E376FA">
              <w:rPr>
                <w:rFonts w:ascii="Verdana" w:hAnsi="Verdana" w:cs="Verdana"/>
                <w:spacing w:val="-5"/>
                <w:w w:val="105"/>
                <w:sz w:val="18"/>
                <w:szCs w:val="18"/>
              </w:rPr>
              <w:t xml:space="preserve">15. (1) At any stage of the trial, a Tribunal may with a view to obtaining </w:t>
            </w:r>
            <w:r w:rsidRPr="00E376FA">
              <w:rPr>
                <w:rFonts w:ascii="Verdana" w:hAnsi="Verdana" w:cs="Verdana"/>
                <w:spacing w:val="-7"/>
                <w:w w:val="105"/>
                <w:sz w:val="18"/>
                <w:szCs w:val="18"/>
              </w:rPr>
              <w:t xml:space="preserve">the evidence of any person supposed to have been directly or indirectly </w:t>
            </w:r>
            <w:r w:rsidRPr="00E376FA">
              <w:rPr>
                <w:rFonts w:ascii="Verdana" w:hAnsi="Verdana" w:cs="Verdana"/>
                <w:spacing w:val="-4"/>
                <w:w w:val="105"/>
                <w:sz w:val="18"/>
                <w:szCs w:val="18"/>
              </w:rPr>
              <w:t>concerned in, or privy to, any of the crimes specified in section 3, tender a pardon to such person on condition of his making a full and true disclosure of the whole of the circumstances within his knowledge</w:t>
            </w:r>
          </w:p>
          <w:p w:rsidR="00AB3A31" w:rsidRPr="00E376FA" w:rsidRDefault="00AB3A31">
            <w:pPr>
              <w:ind w:left="468"/>
              <w:rPr>
                <w:rFonts w:ascii="Verdana" w:hAnsi="Verdana" w:cs="Verdana"/>
                <w:spacing w:val="-4"/>
                <w:w w:val="105"/>
                <w:sz w:val="18"/>
                <w:szCs w:val="18"/>
              </w:rPr>
            </w:pPr>
            <w:r w:rsidRPr="00E376FA">
              <w:rPr>
                <w:rFonts w:ascii="Verdana" w:hAnsi="Verdana" w:cs="Verdana"/>
                <w:spacing w:val="-4"/>
                <w:w w:val="105"/>
                <w:sz w:val="18"/>
                <w:szCs w:val="18"/>
              </w:rPr>
              <w:t>relative to the crime and to every other person concerned, whether as</w:t>
            </w:r>
          </w:p>
        </w:tc>
      </w:tr>
    </w:tbl>
    <w:p w:rsidR="00AB3A31" w:rsidRDefault="00AB3A31">
      <w:pPr>
        <w:widowControl/>
        <w:kinsoku/>
        <w:autoSpaceDE w:val="0"/>
        <w:autoSpaceDN w:val="0"/>
        <w:adjustRightInd w:val="0"/>
        <w:sectPr w:rsidR="00AB3A31">
          <w:footerReference w:type="even" r:id="rId29"/>
          <w:footerReference w:type="default" r:id="rId30"/>
          <w:pgSz w:w="11918" w:h="16854"/>
          <w:pgMar w:top="1716" w:right="1401" w:bottom="1068" w:left="1417" w:header="720" w:footer="0" w:gutter="0"/>
          <w:cols w:space="720"/>
          <w:noEndnote/>
        </w:sectPr>
      </w:pPr>
    </w:p>
    <w:p w:rsidR="00AB3A31" w:rsidRDefault="00AB3A31">
      <w:pPr>
        <w:ind w:left="2304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4"/>
          <w:w w:val="105"/>
          <w:sz w:val="18"/>
          <w:szCs w:val="18"/>
        </w:rPr>
        <w:lastRenderedPageBreak/>
        <w:t>principal or abettor, in the commission thereof.</w:t>
      </w:r>
    </w:p>
    <w:p w:rsidR="00AB3A31" w:rsidRDefault="00AB3A31">
      <w:pPr>
        <w:numPr>
          <w:ilvl w:val="0"/>
          <w:numId w:val="17"/>
        </w:numPr>
        <w:tabs>
          <w:tab w:val="clear" w:pos="360"/>
          <w:tab w:val="num" w:pos="2736"/>
        </w:tabs>
        <w:spacing w:before="648"/>
        <w:ind w:right="792"/>
        <w:rPr>
          <w:rFonts w:ascii="Verdana" w:hAnsi="Verdana" w:cs="Verdana"/>
          <w:spacing w:val="-5"/>
          <w:w w:val="105"/>
          <w:sz w:val="18"/>
          <w:szCs w:val="18"/>
        </w:rPr>
      </w:pPr>
      <w:r>
        <w:rPr>
          <w:rFonts w:ascii="Verdana" w:hAnsi="Verdana" w:cs="Verdana"/>
          <w:spacing w:val="-9"/>
          <w:w w:val="105"/>
          <w:sz w:val="18"/>
          <w:szCs w:val="18"/>
        </w:rPr>
        <w:t xml:space="preserve">Every person accepting the tender under this section shall be </w:t>
      </w:r>
      <w:r>
        <w:rPr>
          <w:rFonts w:ascii="Verdana" w:hAnsi="Verdana" w:cs="Verdana"/>
          <w:spacing w:val="-5"/>
          <w:w w:val="105"/>
          <w:sz w:val="18"/>
          <w:szCs w:val="18"/>
        </w:rPr>
        <w:t>examined as a witness in the trial.</w:t>
      </w:r>
    </w:p>
    <w:p w:rsidR="00AB3A31" w:rsidRDefault="00AB3A31">
      <w:pPr>
        <w:numPr>
          <w:ilvl w:val="0"/>
          <w:numId w:val="17"/>
        </w:numPr>
        <w:tabs>
          <w:tab w:val="clear" w:pos="360"/>
          <w:tab w:val="num" w:pos="2736"/>
        </w:tabs>
        <w:spacing w:before="684"/>
        <w:ind w:right="144"/>
        <w:rPr>
          <w:rFonts w:ascii="Verdana" w:hAnsi="Verdana" w:cs="Verdana"/>
          <w:w w:val="105"/>
          <w:sz w:val="18"/>
          <w:szCs w:val="18"/>
        </w:rPr>
      </w:pPr>
      <w:r>
        <w:rPr>
          <w:rFonts w:ascii="Verdana" w:hAnsi="Verdana" w:cs="Verdana"/>
          <w:spacing w:val="-8"/>
          <w:w w:val="105"/>
          <w:sz w:val="18"/>
          <w:szCs w:val="18"/>
        </w:rPr>
        <w:t xml:space="preserve">Such person shall be detained in custody until the termination of the </w:t>
      </w:r>
      <w:r>
        <w:rPr>
          <w:rFonts w:ascii="Verdana" w:hAnsi="Verdana" w:cs="Verdana"/>
          <w:w w:val="105"/>
          <w:sz w:val="18"/>
          <w:szCs w:val="18"/>
        </w:rPr>
        <w:t>trial.</w:t>
      </w:r>
    </w:p>
    <w:p w:rsidR="00AB3A31" w:rsidRDefault="00AB3A31">
      <w:pPr>
        <w:tabs>
          <w:tab w:val="right" w:pos="7735"/>
        </w:tabs>
        <w:spacing w:before="1044" w:after="684"/>
        <w:ind w:left="144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6"/>
          <w:w w:val="105"/>
          <w:sz w:val="17"/>
          <w:szCs w:val="17"/>
        </w:rPr>
        <w:t>Charge, etc</w:t>
      </w:r>
      <w:r>
        <w:rPr>
          <w:rFonts w:ascii="Verdana" w:hAnsi="Verdana" w:cs="Verdana"/>
          <w:b/>
          <w:bCs/>
          <w:spacing w:val="-6"/>
          <w:w w:val="105"/>
          <w:sz w:val="17"/>
          <w:szCs w:val="17"/>
        </w:rPr>
        <w:tab/>
      </w:r>
      <w:r>
        <w:rPr>
          <w:rFonts w:ascii="Verdana" w:hAnsi="Verdana" w:cs="Verdana"/>
          <w:spacing w:val="-4"/>
          <w:w w:val="105"/>
          <w:sz w:val="18"/>
          <w:szCs w:val="18"/>
        </w:rPr>
        <w:t>16. (1) Every charge against an accused person shall state-</w:t>
      </w:r>
    </w:p>
    <w:p w:rsidR="00AB3A31" w:rsidRDefault="00AB3A31">
      <w:pPr>
        <w:widowControl/>
        <w:kinsoku/>
        <w:autoSpaceDE w:val="0"/>
        <w:autoSpaceDN w:val="0"/>
        <w:adjustRightInd w:val="0"/>
        <w:sectPr w:rsidR="00AB3A31">
          <w:footerReference w:type="even" r:id="rId31"/>
          <w:footerReference w:type="default" r:id="rId32"/>
          <w:pgSz w:w="11918" w:h="16854"/>
          <w:pgMar w:top="1496" w:right="1426" w:bottom="1208" w:left="1392" w:header="720" w:footer="0" w:gutter="0"/>
          <w:cols w:space="720"/>
          <w:noEndnote/>
        </w:sectPr>
      </w:pPr>
    </w:p>
    <w:p w:rsidR="00AB3A31" w:rsidRDefault="00AB3A31">
      <w:pPr>
        <w:numPr>
          <w:ilvl w:val="0"/>
          <w:numId w:val="18"/>
        </w:numPr>
        <w:tabs>
          <w:tab w:val="clear" w:pos="360"/>
          <w:tab w:val="num" w:pos="504"/>
        </w:tabs>
        <w:rPr>
          <w:rFonts w:ascii="Verdana" w:hAnsi="Verdana" w:cs="Verdana"/>
          <w:spacing w:val="2"/>
          <w:w w:val="105"/>
          <w:sz w:val="18"/>
          <w:szCs w:val="18"/>
        </w:rPr>
      </w:pPr>
      <w:r>
        <w:rPr>
          <w:rFonts w:ascii="Verdana" w:hAnsi="Verdana" w:cs="Verdana"/>
          <w:spacing w:val="2"/>
          <w:w w:val="105"/>
          <w:sz w:val="18"/>
          <w:szCs w:val="18"/>
        </w:rPr>
        <w:lastRenderedPageBreak/>
        <w:t>the name and particulars of the accused person;</w:t>
      </w:r>
    </w:p>
    <w:p w:rsidR="00AB3A31" w:rsidRDefault="00AB3A31">
      <w:pPr>
        <w:numPr>
          <w:ilvl w:val="0"/>
          <w:numId w:val="18"/>
        </w:numPr>
        <w:tabs>
          <w:tab w:val="clear" w:pos="360"/>
          <w:tab w:val="num" w:pos="504"/>
        </w:tabs>
        <w:spacing w:before="612"/>
        <w:ind w:left="144" w:firstLine="0"/>
        <w:rPr>
          <w:rFonts w:ascii="Verdana" w:hAnsi="Verdana" w:cs="Verdana"/>
          <w:spacing w:val="1"/>
          <w:w w:val="105"/>
          <w:sz w:val="18"/>
          <w:szCs w:val="18"/>
        </w:rPr>
      </w:pPr>
      <w:r>
        <w:rPr>
          <w:rFonts w:ascii="Verdana" w:hAnsi="Verdana" w:cs="Verdana"/>
          <w:spacing w:val="1"/>
          <w:w w:val="105"/>
          <w:sz w:val="18"/>
          <w:szCs w:val="18"/>
        </w:rPr>
        <w:t>the crime of which the accused person is charged;</w:t>
      </w:r>
    </w:p>
    <w:p w:rsidR="00AB3A31" w:rsidRDefault="00AB3A31">
      <w:pPr>
        <w:numPr>
          <w:ilvl w:val="0"/>
          <w:numId w:val="18"/>
        </w:numPr>
        <w:tabs>
          <w:tab w:val="clear" w:pos="360"/>
          <w:tab w:val="num" w:pos="504"/>
        </w:tabs>
        <w:spacing w:before="684"/>
        <w:ind w:right="144"/>
        <w:rPr>
          <w:rFonts w:ascii="Verdana" w:hAnsi="Verdana" w:cs="Verdana"/>
          <w:spacing w:val="-5"/>
          <w:w w:val="105"/>
          <w:sz w:val="18"/>
          <w:szCs w:val="18"/>
        </w:rPr>
      </w:pPr>
      <w:r>
        <w:rPr>
          <w:rFonts w:ascii="Verdana" w:hAnsi="Verdana" w:cs="Verdana"/>
          <w:spacing w:val="-7"/>
          <w:w w:val="105"/>
          <w:sz w:val="18"/>
          <w:szCs w:val="18"/>
        </w:rPr>
        <w:t xml:space="preserve">such particulars of the alleged crime as are reasonably sufficient to </w:t>
      </w:r>
      <w:r>
        <w:rPr>
          <w:rFonts w:ascii="Verdana" w:hAnsi="Verdana" w:cs="Verdana"/>
          <w:spacing w:val="-5"/>
          <w:w w:val="105"/>
          <w:sz w:val="18"/>
          <w:szCs w:val="18"/>
        </w:rPr>
        <w:t>give the accused person notice of the matter with which he is charged.</w:t>
      </w:r>
    </w:p>
    <w:p w:rsidR="00AB3A31" w:rsidRDefault="00AB3A31">
      <w:pPr>
        <w:spacing w:before="720"/>
        <w:ind w:left="72" w:right="144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6"/>
          <w:w w:val="105"/>
          <w:sz w:val="18"/>
          <w:szCs w:val="18"/>
        </w:rPr>
        <w:t xml:space="preserve">(2) A copy of the formal charge and a copy of each of the documents </w:t>
      </w:r>
      <w:r>
        <w:rPr>
          <w:rFonts w:ascii="Verdana" w:hAnsi="Verdana" w:cs="Verdana"/>
          <w:spacing w:val="-5"/>
          <w:w w:val="105"/>
          <w:sz w:val="18"/>
          <w:szCs w:val="18"/>
        </w:rPr>
        <w:t xml:space="preserve">lodged with the formal charge shall be furnished to the accused person at a reasonable time before the trial; and in case of any difficulty in </w:t>
      </w:r>
      <w:r>
        <w:rPr>
          <w:rFonts w:ascii="Verdana" w:hAnsi="Verdana" w:cs="Verdana"/>
          <w:spacing w:val="-2"/>
          <w:w w:val="105"/>
          <w:sz w:val="18"/>
          <w:szCs w:val="18"/>
        </w:rPr>
        <w:t xml:space="preserve">furnishing copies of the documents, reasonable opportunity for </w:t>
      </w:r>
      <w:r>
        <w:rPr>
          <w:rFonts w:ascii="Verdana" w:hAnsi="Verdana" w:cs="Verdana"/>
          <w:spacing w:val="-8"/>
          <w:w w:val="105"/>
          <w:sz w:val="18"/>
          <w:szCs w:val="18"/>
        </w:rPr>
        <w:t xml:space="preserve">inspection shall be given to the accused person in such manner as the </w:t>
      </w:r>
      <w:r>
        <w:rPr>
          <w:rFonts w:ascii="Verdana" w:hAnsi="Verdana" w:cs="Verdana"/>
          <w:spacing w:val="-4"/>
          <w:w w:val="105"/>
          <w:sz w:val="18"/>
          <w:szCs w:val="18"/>
        </w:rPr>
        <w:t>Tribunal may decide.</w:t>
      </w:r>
    </w:p>
    <w:p w:rsidR="00AB3A31" w:rsidRDefault="00C731D1">
      <w:pPr>
        <w:spacing w:before="1080" w:after="684"/>
        <w:ind w:left="72" w:right="72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-1416685</wp:posOffset>
                </wp:positionH>
                <wp:positionV relativeFrom="paragraph">
                  <wp:posOffset>680085</wp:posOffset>
                </wp:positionV>
                <wp:extent cx="1092835" cy="373380"/>
                <wp:effectExtent l="0" t="0" r="0" b="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373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A31" w:rsidRDefault="00AB3A31">
                            <w:pPr>
                              <w:spacing w:line="196" w:lineRule="exact"/>
                              <w:ind w:left="144"/>
                              <w:rPr>
                                <w:rFonts w:ascii="Verdana" w:hAnsi="Verdana" w:cs="Verdana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9"/>
                                <w:w w:val="105"/>
                                <w:sz w:val="17"/>
                                <w:szCs w:val="17"/>
                              </w:rPr>
                              <w:t xml:space="preserve">Right of accused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  <w:t>person during trial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11.55pt;margin-top:53.55pt;width:86.05pt;height:29.4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" o:allowincell="f" stroked="f">
                <v:fill opacity="0"/>
                <v:textbox inset="0,0,0,0">
                  <w:txbxContent>
                    <w:p w:rsidR="00AB3A31" w:rsidRDefault="00AB3A31">
                      <w:pPr>
                        <w:spacing w:line="196" w:lineRule="exact"/>
                        <w:ind w:left="144"/>
                        <w:rPr>
                          <w:rFonts w:ascii="Verdana" w:hAnsi="Verdana" w:cs="Verdana"/>
                          <w:b/>
                          <w:bCs/>
                          <w:w w:val="105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pacing w:val="-9"/>
                          <w:w w:val="105"/>
                          <w:sz w:val="17"/>
                          <w:szCs w:val="17"/>
                        </w:rPr>
                        <w:t xml:space="preserve">Right of accused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w w:val="105"/>
                          <w:sz w:val="17"/>
                          <w:szCs w:val="17"/>
                        </w:rPr>
                        <w:t>person during trial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3A31">
        <w:rPr>
          <w:rFonts w:ascii="Verdana" w:hAnsi="Verdana" w:cs="Verdana"/>
          <w:spacing w:val="-5"/>
          <w:w w:val="105"/>
          <w:sz w:val="18"/>
          <w:szCs w:val="18"/>
        </w:rPr>
        <w:t xml:space="preserve">17. (1) During trial of an accused person he shall have the right to give </w:t>
      </w:r>
      <w:r w:rsidR="00AB3A31">
        <w:rPr>
          <w:rFonts w:ascii="Verdana" w:hAnsi="Verdana" w:cs="Verdana"/>
          <w:spacing w:val="-4"/>
          <w:w w:val="105"/>
          <w:sz w:val="18"/>
          <w:szCs w:val="18"/>
        </w:rPr>
        <w:t>any explanation relevant to the charge made against him.</w:t>
      </w:r>
    </w:p>
    <w:p w:rsidR="00AB3A31" w:rsidRDefault="00AB3A31">
      <w:pPr>
        <w:widowControl/>
        <w:kinsoku/>
        <w:autoSpaceDE w:val="0"/>
        <w:autoSpaceDN w:val="0"/>
        <w:adjustRightInd w:val="0"/>
        <w:sectPr w:rsidR="00AB3A31">
          <w:footerReference w:type="even" r:id="rId33"/>
          <w:footerReference w:type="default" r:id="rId34"/>
          <w:type w:val="continuous"/>
          <w:pgSz w:w="11918" w:h="16854"/>
          <w:pgMar w:top="1496" w:right="1575" w:bottom="1208" w:left="3623" w:header="72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5"/>
        <w:gridCol w:w="7065"/>
      </w:tblGrid>
      <w:tr w:rsidR="00AB3A31" w:rsidRPr="00E37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8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A31" w:rsidRPr="00E376FA" w:rsidRDefault="00AB3A31">
            <w:pPr>
              <w:spacing w:before="2376"/>
              <w:ind w:left="216" w:right="360"/>
              <w:rPr>
                <w:rFonts w:ascii="Verdana" w:hAnsi="Verdana" w:cs="Verdana"/>
                <w:b/>
                <w:bCs/>
                <w:spacing w:val="-4"/>
                <w:w w:val="105"/>
                <w:sz w:val="17"/>
                <w:szCs w:val="17"/>
              </w:rPr>
            </w:pPr>
            <w:r w:rsidRPr="00E376FA">
              <w:rPr>
                <w:rFonts w:ascii="Verdana" w:hAnsi="Verdana" w:cs="Verdana"/>
                <w:b/>
                <w:bCs/>
                <w:spacing w:val="-12"/>
                <w:w w:val="105"/>
                <w:sz w:val="17"/>
                <w:szCs w:val="17"/>
              </w:rPr>
              <w:lastRenderedPageBreak/>
              <w:t xml:space="preserve">No excuse from </w:t>
            </w:r>
            <w:r w:rsidRPr="00E376FA">
              <w:rPr>
                <w:rFonts w:ascii="Verdana" w:hAnsi="Verdana" w:cs="Verdana"/>
                <w:b/>
                <w:bCs/>
                <w:spacing w:val="-4"/>
                <w:w w:val="105"/>
                <w:sz w:val="17"/>
                <w:szCs w:val="17"/>
              </w:rPr>
              <w:t>answering any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AB3A31" w:rsidRPr="00E376FA" w:rsidRDefault="00AB3A31">
            <w:pPr>
              <w:numPr>
                <w:ilvl w:val="0"/>
                <w:numId w:val="19"/>
              </w:numPr>
              <w:tabs>
                <w:tab w:val="clear" w:pos="288"/>
                <w:tab w:val="num" w:pos="720"/>
              </w:tabs>
              <w:ind w:right="288"/>
              <w:rPr>
                <w:rFonts w:ascii="Verdana" w:hAnsi="Verdana" w:cs="Verdana"/>
                <w:spacing w:val="-4"/>
                <w:w w:val="105"/>
                <w:sz w:val="18"/>
                <w:szCs w:val="18"/>
              </w:rPr>
            </w:pPr>
            <w:r w:rsidRPr="00E376FA">
              <w:rPr>
                <w:rFonts w:ascii="Verdana" w:hAnsi="Verdana" w:cs="Verdana"/>
                <w:spacing w:val="-8"/>
                <w:w w:val="105"/>
                <w:sz w:val="18"/>
                <w:szCs w:val="18"/>
              </w:rPr>
              <w:t xml:space="preserve">An accused person shall have the right to conduct his own defence </w:t>
            </w:r>
            <w:r w:rsidRPr="00E376FA">
              <w:rPr>
                <w:rFonts w:ascii="Verdana" w:hAnsi="Verdana" w:cs="Verdana"/>
                <w:spacing w:val="-4"/>
                <w:w w:val="105"/>
                <w:sz w:val="18"/>
                <w:szCs w:val="18"/>
              </w:rPr>
              <w:t>before the Tribunal or to have the assistance of counsel.</w:t>
            </w:r>
          </w:p>
          <w:p w:rsidR="00AB3A31" w:rsidRPr="00E376FA" w:rsidRDefault="00AB3A31">
            <w:pPr>
              <w:numPr>
                <w:ilvl w:val="0"/>
                <w:numId w:val="19"/>
              </w:numPr>
              <w:tabs>
                <w:tab w:val="clear" w:pos="288"/>
                <w:tab w:val="num" w:pos="720"/>
              </w:tabs>
              <w:spacing w:before="180"/>
              <w:ind w:right="288"/>
              <w:rPr>
                <w:rFonts w:ascii="Verdana" w:hAnsi="Verdana" w:cs="Verdana"/>
                <w:spacing w:val="-6"/>
                <w:w w:val="105"/>
                <w:sz w:val="18"/>
                <w:szCs w:val="18"/>
              </w:rPr>
            </w:pPr>
            <w:r w:rsidRPr="00E376FA">
              <w:rPr>
                <w:rFonts w:ascii="Verdana" w:hAnsi="Verdana" w:cs="Verdana"/>
                <w:spacing w:val="-5"/>
                <w:w w:val="105"/>
                <w:sz w:val="18"/>
                <w:szCs w:val="18"/>
              </w:rPr>
              <w:t xml:space="preserve">An accused person shall have the right to present evidence at the trial in support of his defence, and to cross-examine any witness called </w:t>
            </w:r>
            <w:r w:rsidRPr="00E376FA">
              <w:rPr>
                <w:rFonts w:ascii="Verdana" w:hAnsi="Verdana" w:cs="Verdana"/>
                <w:spacing w:val="-6"/>
                <w:w w:val="105"/>
                <w:sz w:val="18"/>
                <w:szCs w:val="18"/>
              </w:rPr>
              <w:t>by the prosecution.</w:t>
            </w:r>
          </w:p>
          <w:p w:rsidR="00AB3A31" w:rsidRPr="00E376FA" w:rsidRDefault="00AB3A31">
            <w:pPr>
              <w:spacing w:before="1080"/>
              <w:ind w:left="360" w:right="288"/>
              <w:rPr>
                <w:rFonts w:ascii="Verdana" w:hAnsi="Verdana" w:cs="Verdana"/>
                <w:spacing w:val="-4"/>
                <w:w w:val="105"/>
                <w:sz w:val="18"/>
                <w:szCs w:val="18"/>
              </w:rPr>
            </w:pPr>
            <w:r w:rsidRPr="00E376FA">
              <w:rPr>
                <w:rFonts w:ascii="Verdana" w:hAnsi="Verdana" w:cs="Verdana"/>
                <w:spacing w:val="-6"/>
                <w:w w:val="105"/>
                <w:sz w:val="18"/>
                <w:szCs w:val="18"/>
              </w:rPr>
              <w:t xml:space="preserve">18. A witness shall not be excused from answering any question put to </w:t>
            </w:r>
            <w:r w:rsidRPr="00E376FA">
              <w:rPr>
                <w:rFonts w:ascii="Verdana" w:hAnsi="Verdana" w:cs="Verdana"/>
                <w:spacing w:val="-4"/>
                <w:w w:val="105"/>
                <w:sz w:val="18"/>
                <w:szCs w:val="18"/>
              </w:rPr>
              <w:t>him on the ground that the answer to such question will criminate or</w:t>
            </w:r>
          </w:p>
        </w:tc>
      </w:tr>
    </w:tbl>
    <w:p w:rsidR="00AB3A31" w:rsidRDefault="00AB3A31">
      <w:pPr>
        <w:widowControl/>
        <w:kinsoku/>
        <w:autoSpaceDE w:val="0"/>
        <w:autoSpaceDN w:val="0"/>
        <w:adjustRightInd w:val="0"/>
        <w:sectPr w:rsidR="00AB3A31">
          <w:footerReference w:type="even" r:id="rId35"/>
          <w:footerReference w:type="default" r:id="rId36"/>
          <w:type w:val="continuous"/>
          <w:pgSz w:w="11918" w:h="16854"/>
          <w:pgMar w:top="1496" w:right="1426" w:bottom="1208" w:left="1332" w:header="720" w:footer="0" w:gutter="0"/>
          <w:cols w:space="720"/>
          <w:noEndnote/>
        </w:sectPr>
      </w:pPr>
    </w:p>
    <w:p w:rsidR="00AB3A31" w:rsidRDefault="00AB3A31">
      <w:pPr>
        <w:tabs>
          <w:tab w:val="right" w:pos="8666"/>
        </w:tabs>
        <w:ind w:left="144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16"/>
          <w:w w:val="105"/>
          <w:sz w:val="17"/>
          <w:szCs w:val="17"/>
        </w:rPr>
        <w:lastRenderedPageBreak/>
        <w:t>question</w:t>
      </w:r>
      <w:r>
        <w:rPr>
          <w:rFonts w:ascii="Verdana" w:hAnsi="Verdana" w:cs="Verdana"/>
          <w:b/>
          <w:bCs/>
          <w:spacing w:val="-16"/>
          <w:w w:val="105"/>
          <w:sz w:val="17"/>
          <w:szCs w:val="17"/>
        </w:rPr>
        <w:tab/>
      </w:r>
      <w:r>
        <w:rPr>
          <w:rFonts w:ascii="Verdana" w:hAnsi="Verdana" w:cs="Verdana"/>
          <w:spacing w:val="-4"/>
          <w:w w:val="105"/>
          <w:sz w:val="18"/>
          <w:szCs w:val="18"/>
        </w:rPr>
        <w:t>may tend directly or indirectly to criminate such witness, or that it will</w:t>
      </w:r>
    </w:p>
    <w:p w:rsidR="00AB3A31" w:rsidRDefault="00AB3A31">
      <w:pPr>
        <w:ind w:left="2304" w:right="216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4"/>
          <w:w w:val="105"/>
          <w:sz w:val="18"/>
          <w:szCs w:val="18"/>
        </w:rPr>
        <w:t>expose or tend directly or indirectly to expose such witness to a penalty or forfeiture of any kind:</w:t>
      </w:r>
    </w:p>
    <w:p w:rsidR="00AB3A31" w:rsidRDefault="00AB3A31">
      <w:pPr>
        <w:spacing w:before="648"/>
        <w:ind w:left="2304" w:right="216"/>
        <w:rPr>
          <w:rFonts w:ascii="Verdana" w:hAnsi="Verdana" w:cs="Verdana"/>
          <w:w w:val="105"/>
          <w:sz w:val="18"/>
          <w:szCs w:val="18"/>
        </w:rPr>
      </w:pPr>
      <w:r>
        <w:rPr>
          <w:rFonts w:ascii="Verdana" w:hAnsi="Verdana" w:cs="Verdana"/>
          <w:spacing w:val="-7"/>
          <w:w w:val="105"/>
          <w:sz w:val="18"/>
          <w:szCs w:val="18"/>
        </w:rPr>
        <w:t xml:space="preserve">Provided that no such answer which a witness shall be compelled to give </w:t>
      </w:r>
      <w:r>
        <w:rPr>
          <w:rFonts w:ascii="Verdana" w:hAnsi="Verdana" w:cs="Verdana"/>
          <w:spacing w:val="-3"/>
          <w:w w:val="105"/>
          <w:sz w:val="18"/>
          <w:szCs w:val="18"/>
        </w:rPr>
        <w:t xml:space="preserve">shall subject him to any arrest or prosecution or be proved against him </w:t>
      </w:r>
      <w:r>
        <w:rPr>
          <w:rFonts w:ascii="Verdana" w:hAnsi="Verdana" w:cs="Verdana"/>
          <w:spacing w:val="-1"/>
          <w:w w:val="105"/>
          <w:sz w:val="18"/>
          <w:szCs w:val="18"/>
        </w:rPr>
        <w:t xml:space="preserve">in any criminal proceeding, except a prosecution for giving false </w:t>
      </w:r>
      <w:r>
        <w:rPr>
          <w:rFonts w:ascii="Verdana" w:hAnsi="Verdana" w:cs="Verdana"/>
          <w:w w:val="105"/>
          <w:sz w:val="18"/>
          <w:szCs w:val="18"/>
        </w:rPr>
        <w:t>evidence.</w:t>
      </w:r>
    </w:p>
    <w:p w:rsidR="00AB3A31" w:rsidRDefault="00AB3A31">
      <w:pPr>
        <w:tabs>
          <w:tab w:val="right" w:pos="8868"/>
        </w:tabs>
        <w:spacing w:before="1116"/>
        <w:ind w:left="144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10"/>
          <w:w w:val="105"/>
          <w:sz w:val="17"/>
          <w:szCs w:val="17"/>
        </w:rPr>
        <w:t>Rules of evidence</w:t>
      </w:r>
      <w:r>
        <w:rPr>
          <w:rFonts w:ascii="Verdana" w:hAnsi="Verdana" w:cs="Verdana"/>
          <w:b/>
          <w:bCs/>
          <w:spacing w:val="-10"/>
          <w:w w:val="105"/>
          <w:sz w:val="17"/>
          <w:szCs w:val="17"/>
        </w:rPr>
        <w:tab/>
      </w:r>
      <w:r>
        <w:rPr>
          <w:rFonts w:ascii="Verdana" w:hAnsi="Verdana" w:cs="Verdana"/>
          <w:spacing w:val="-4"/>
          <w:w w:val="105"/>
          <w:sz w:val="18"/>
          <w:szCs w:val="18"/>
        </w:rPr>
        <w:t>19. (1) A Tribunal shall not be bound by technical rules of evidence; and</w:t>
      </w:r>
    </w:p>
    <w:p w:rsidR="00AB3A31" w:rsidRDefault="00AB3A31">
      <w:pPr>
        <w:ind w:left="2304" w:right="144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4"/>
          <w:w w:val="105"/>
          <w:sz w:val="18"/>
          <w:szCs w:val="18"/>
        </w:rPr>
        <w:t xml:space="preserve">it shall adopt and apply to the greatest possible extent expeditious and </w:t>
      </w:r>
      <w:r>
        <w:rPr>
          <w:rFonts w:ascii="Verdana" w:hAnsi="Verdana" w:cs="Verdana"/>
          <w:spacing w:val="-5"/>
          <w:w w:val="105"/>
          <w:sz w:val="18"/>
          <w:szCs w:val="18"/>
        </w:rPr>
        <w:t xml:space="preserve">non-technical procedure, and may admit any evidence, including reports </w:t>
      </w:r>
      <w:r>
        <w:rPr>
          <w:rFonts w:ascii="Verdana" w:hAnsi="Verdana" w:cs="Verdana"/>
          <w:spacing w:val="-3"/>
          <w:w w:val="105"/>
          <w:sz w:val="18"/>
          <w:szCs w:val="18"/>
        </w:rPr>
        <w:t xml:space="preserve">and photographs published in newspapers, periodicals and magazines, </w:t>
      </w:r>
      <w:r>
        <w:rPr>
          <w:rFonts w:ascii="Verdana" w:hAnsi="Verdana" w:cs="Verdana"/>
          <w:spacing w:val="-5"/>
          <w:w w:val="105"/>
          <w:sz w:val="18"/>
          <w:szCs w:val="18"/>
        </w:rPr>
        <w:t xml:space="preserve">films and tape-recordings and other materials as may be tendered before </w:t>
      </w:r>
      <w:r>
        <w:rPr>
          <w:rFonts w:ascii="Verdana" w:hAnsi="Verdana" w:cs="Verdana"/>
          <w:spacing w:val="-4"/>
          <w:w w:val="105"/>
          <w:sz w:val="18"/>
          <w:szCs w:val="18"/>
        </w:rPr>
        <w:t>it, which it deems to have probative value.</w:t>
      </w:r>
    </w:p>
    <w:p w:rsidR="00AB3A31" w:rsidRDefault="00AB3A31">
      <w:pPr>
        <w:numPr>
          <w:ilvl w:val="0"/>
          <w:numId w:val="20"/>
        </w:numPr>
        <w:tabs>
          <w:tab w:val="clear" w:pos="288"/>
          <w:tab w:val="num" w:pos="2664"/>
        </w:tabs>
        <w:spacing w:before="720"/>
        <w:ind w:right="216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4"/>
          <w:w w:val="105"/>
          <w:sz w:val="18"/>
          <w:szCs w:val="18"/>
        </w:rPr>
        <w:t xml:space="preserve">A Tribunal may receive in evidence any statement recorded by a </w:t>
      </w:r>
      <w:r>
        <w:rPr>
          <w:rFonts w:ascii="Verdana" w:hAnsi="Verdana" w:cs="Verdana"/>
          <w:spacing w:val="-5"/>
          <w:w w:val="105"/>
          <w:sz w:val="18"/>
          <w:szCs w:val="18"/>
        </w:rPr>
        <w:t xml:space="preserve">Magistrate or an Investigation Officer being a statement made by any person who, at the time of the trial, is dead or whose attendance cannot </w:t>
      </w:r>
      <w:r>
        <w:rPr>
          <w:rFonts w:ascii="Verdana" w:hAnsi="Verdana" w:cs="Verdana"/>
          <w:spacing w:val="-7"/>
          <w:w w:val="105"/>
          <w:sz w:val="18"/>
          <w:szCs w:val="18"/>
        </w:rPr>
        <w:t xml:space="preserve">be procured without an amount of delay or expense which the Tribunal </w:t>
      </w:r>
      <w:r>
        <w:rPr>
          <w:rFonts w:ascii="Verdana" w:hAnsi="Verdana" w:cs="Verdana"/>
          <w:spacing w:val="-4"/>
          <w:w w:val="105"/>
          <w:sz w:val="18"/>
          <w:szCs w:val="18"/>
        </w:rPr>
        <w:t>considers unreasonable.</w:t>
      </w:r>
    </w:p>
    <w:p w:rsidR="00AB3A31" w:rsidRDefault="00AB3A31">
      <w:pPr>
        <w:numPr>
          <w:ilvl w:val="0"/>
          <w:numId w:val="20"/>
        </w:numPr>
        <w:tabs>
          <w:tab w:val="clear" w:pos="288"/>
          <w:tab w:val="num" w:pos="2664"/>
        </w:tabs>
        <w:spacing w:before="720"/>
        <w:ind w:right="288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7"/>
          <w:w w:val="105"/>
          <w:sz w:val="18"/>
          <w:szCs w:val="18"/>
        </w:rPr>
        <w:t xml:space="preserve">A Tribunal shall not require proof of facts of common knowledge but </w:t>
      </w:r>
      <w:r>
        <w:rPr>
          <w:rFonts w:ascii="Verdana" w:hAnsi="Verdana" w:cs="Verdana"/>
          <w:spacing w:val="-4"/>
          <w:w w:val="105"/>
          <w:sz w:val="18"/>
          <w:szCs w:val="18"/>
        </w:rPr>
        <w:t>shall take judicial notice thereof.</w:t>
      </w:r>
    </w:p>
    <w:p w:rsidR="00AB3A31" w:rsidRDefault="00AB3A31">
      <w:pPr>
        <w:numPr>
          <w:ilvl w:val="0"/>
          <w:numId w:val="20"/>
        </w:numPr>
        <w:tabs>
          <w:tab w:val="clear" w:pos="288"/>
          <w:tab w:val="num" w:pos="2664"/>
        </w:tabs>
        <w:spacing w:before="648" w:after="1116"/>
        <w:ind w:right="216"/>
        <w:rPr>
          <w:rFonts w:ascii="Verdana" w:hAnsi="Verdana" w:cs="Verdana"/>
          <w:spacing w:val="-5"/>
          <w:w w:val="105"/>
          <w:sz w:val="18"/>
          <w:szCs w:val="18"/>
        </w:rPr>
      </w:pPr>
      <w:r>
        <w:rPr>
          <w:rFonts w:ascii="Verdana" w:hAnsi="Verdana" w:cs="Verdana"/>
          <w:w w:val="105"/>
          <w:sz w:val="18"/>
          <w:szCs w:val="18"/>
        </w:rPr>
        <w:t xml:space="preserve">A Tribunal shall take judicial notice of official governmental </w:t>
      </w:r>
      <w:r>
        <w:rPr>
          <w:rFonts w:ascii="Verdana" w:hAnsi="Verdana" w:cs="Verdana"/>
          <w:spacing w:val="-5"/>
          <w:w w:val="105"/>
          <w:sz w:val="18"/>
          <w:szCs w:val="18"/>
        </w:rPr>
        <w:t>documents and reports of the United Nations and its subsidiary agencies or other international bodies including non-governmental organisations.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6"/>
        <w:gridCol w:w="7154"/>
      </w:tblGrid>
      <w:tr w:rsidR="00AB3A31" w:rsidRPr="00E37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5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AB3A31" w:rsidRPr="00E376FA" w:rsidRDefault="00AB3A31">
            <w:pPr>
              <w:ind w:left="108" w:right="360"/>
              <w:rPr>
                <w:rFonts w:ascii="Verdana" w:hAnsi="Verdana" w:cs="Verdana"/>
                <w:b/>
                <w:bCs/>
                <w:w w:val="105"/>
                <w:sz w:val="17"/>
                <w:szCs w:val="17"/>
              </w:rPr>
            </w:pPr>
            <w:r w:rsidRPr="00E376FA">
              <w:rPr>
                <w:rFonts w:ascii="Verdana" w:hAnsi="Verdana" w:cs="Verdana"/>
                <w:b/>
                <w:bCs/>
                <w:spacing w:val="-9"/>
                <w:w w:val="105"/>
                <w:sz w:val="17"/>
                <w:szCs w:val="17"/>
              </w:rPr>
              <w:t xml:space="preserve">Judgement and </w:t>
            </w:r>
            <w:r w:rsidRPr="00E376FA">
              <w:rPr>
                <w:rFonts w:ascii="Verdana" w:hAnsi="Verdana" w:cs="Verdana"/>
                <w:b/>
                <w:bCs/>
                <w:w w:val="105"/>
                <w:sz w:val="17"/>
                <w:szCs w:val="17"/>
              </w:rPr>
              <w:t>sentence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</w:tcPr>
          <w:p w:rsidR="00AB3A31" w:rsidRPr="00E376FA" w:rsidRDefault="00AB3A31">
            <w:pPr>
              <w:ind w:left="360" w:right="216"/>
              <w:rPr>
                <w:rFonts w:ascii="Verdana" w:hAnsi="Verdana" w:cs="Verdana"/>
                <w:spacing w:val="-4"/>
                <w:w w:val="105"/>
                <w:sz w:val="18"/>
                <w:szCs w:val="18"/>
              </w:rPr>
            </w:pPr>
            <w:r w:rsidRPr="00E376FA">
              <w:rPr>
                <w:rFonts w:ascii="Verdana" w:hAnsi="Verdana" w:cs="Verdana"/>
                <w:spacing w:val="-4"/>
                <w:w w:val="105"/>
                <w:sz w:val="18"/>
                <w:szCs w:val="18"/>
              </w:rPr>
              <w:t xml:space="preserve">20. (1) The Judgement of a Tribunal as to the guilt or the innocence of </w:t>
            </w:r>
            <w:r w:rsidRPr="00E376FA">
              <w:rPr>
                <w:rFonts w:ascii="Verdana" w:hAnsi="Verdana" w:cs="Verdana"/>
                <w:spacing w:val="-6"/>
                <w:w w:val="105"/>
                <w:sz w:val="18"/>
                <w:szCs w:val="18"/>
              </w:rPr>
              <w:t xml:space="preserve">any accused person shall give the reasons on which it is based: Provided </w:t>
            </w:r>
            <w:r w:rsidRPr="00E376FA">
              <w:rPr>
                <w:rFonts w:ascii="Verdana" w:hAnsi="Verdana" w:cs="Verdana"/>
                <w:spacing w:val="-4"/>
                <w:w w:val="105"/>
                <w:sz w:val="18"/>
                <w:szCs w:val="18"/>
              </w:rPr>
              <w:t>that each member of the Tribunal shall be competent to deliver a judgement of his own.</w:t>
            </w:r>
          </w:p>
          <w:p w:rsidR="00AB3A31" w:rsidRPr="00E376FA" w:rsidRDefault="00AB3A31">
            <w:pPr>
              <w:spacing w:before="648"/>
              <w:ind w:left="360" w:right="216"/>
              <w:rPr>
                <w:rFonts w:ascii="Verdana" w:hAnsi="Verdana" w:cs="Verdana"/>
                <w:spacing w:val="-4"/>
                <w:w w:val="105"/>
                <w:sz w:val="18"/>
                <w:szCs w:val="18"/>
              </w:rPr>
            </w:pPr>
            <w:r w:rsidRPr="00E376FA">
              <w:rPr>
                <w:rFonts w:ascii="Verdana" w:hAnsi="Verdana" w:cs="Verdana"/>
                <w:spacing w:val="-4"/>
                <w:w w:val="105"/>
                <w:sz w:val="18"/>
                <w:szCs w:val="18"/>
              </w:rPr>
              <w:t xml:space="preserve">(2) Upon conviction of an accused person, the Tribunal shall award </w:t>
            </w:r>
            <w:r w:rsidRPr="00E376FA">
              <w:rPr>
                <w:rFonts w:ascii="Verdana" w:hAnsi="Verdana" w:cs="Verdana"/>
                <w:spacing w:val="-5"/>
                <w:w w:val="105"/>
                <w:sz w:val="18"/>
                <w:szCs w:val="18"/>
              </w:rPr>
              <w:t xml:space="preserve">sentence of death or such other punishment proportionate to the gravity </w:t>
            </w:r>
            <w:r w:rsidRPr="00E376FA">
              <w:rPr>
                <w:rFonts w:ascii="Verdana" w:hAnsi="Verdana" w:cs="Verdana"/>
                <w:spacing w:val="-4"/>
                <w:w w:val="105"/>
                <w:sz w:val="18"/>
                <w:szCs w:val="18"/>
              </w:rPr>
              <w:t>of the crime as appears to the Tribunal to be just and proper.</w:t>
            </w:r>
          </w:p>
          <w:p w:rsidR="00AB3A31" w:rsidRPr="00E376FA" w:rsidRDefault="00AB3A31">
            <w:pPr>
              <w:spacing w:before="684"/>
              <w:ind w:left="360" w:right="216"/>
              <w:rPr>
                <w:rFonts w:ascii="Verdana" w:hAnsi="Verdana" w:cs="Verdana"/>
                <w:spacing w:val="-4"/>
                <w:w w:val="105"/>
                <w:sz w:val="18"/>
                <w:szCs w:val="18"/>
              </w:rPr>
            </w:pPr>
            <w:r w:rsidRPr="00E376FA">
              <w:rPr>
                <w:rFonts w:ascii="Verdana" w:hAnsi="Verdana" w:cs="Verdana"/>
                <w:color w:val="0066CC"/>
                <w:spacing w:val="-1"/>
                <w:w w:val="110"/>
                <w:sz w:val="12"/>
                <w:szCs w:val="12"/>
              </w:rPr>
              <w:t>11</w:t>
            </w:r>
            <w:r w:rsidRPr="00E376FA">
              <w:rPr>
                <w:rFonts w:ascii="Verdana" w:hAnsi="Verdana" w:cs="Verdana"/>
                <w:color w:val="0066CC"/>
                <w:spacing w:val="-1"/>
                <w:sz w:val="6"/>
                <w:szCs w:val="6"/>
              </w:rPr>
              <w:t>[</w:t>
            </w:r>
            <w:r w:rsidRPr="00E376FA">
              <w:rPr>
                <w:rFonts w:ascii="Verdana" w:hAnsi="Verdana" w:cs="Verdana"/>
                <w:spacing w:val="-1"/>
                <w:w w:val="105"/>
                <w:sz w:val="18"/>
                <w:szCs w:val="18"/>
              </w:rPr>
              <w:t xml:space="preserve"> (2A) A copy of judgement under the seal and signature of the </w:t>
            </w:r>
            <w:r w:rsidRPr="00E376FA">
              <w:rPr>
                <w:rFonts w:ascii="Verdana" w:hAnsi="Verdana" w:cs="Verdana"/>
                <w:spacing w:val="-5"/>
                <w:w w:val="105"/>
                <w:sz w:val="18"/>
                <w:szCs w:val="18"/>
              </w:rPr>
              <w:t xml:space="preserve">Registrar of a Tribunal shall be provided, free of cost, to the prosecution </w:t>
            </w:r>
            <w:r w:rsidRPr="00E376FA">
              <w:rPr>
                <w:rFonts w:ascii="Verdana" w:hAnsi="Verdana" w:cs="Verdana"/>
                <w:spacing w:val="-4"/>
                <w:w w:val="105"/>
                <w:sz w:val="18"/>
                <w:szCs w:val="18"/>
              </w:rPr>
              <w:t>and the accused person on the date of delivery of the judgement.</w:t>
            </w:r>
          </w:p>
        </w:tc>
      </w:tr>
    </w:tbl>
    <w:p w:rsidR="00AB3A31" w:rsidRDefault="00AB3A31">
      <w:pPr>
        <w:widowControl/>
        <w:kinsoku/>
        <w:autoSpaceDE w:val="0"/>
        <w:autoSpaceDN w:val="0"/>
        <w:adjustRightInd w:val="0"/>
        <w:sectPr w:rsidR="00AB3A31">
          <w:footerReference w:type="even" r:id="rId37"/>
          <w:footerReference w:type="default" r:id="rId38"/>
          <w:footerReference w:type="first" r:id="rId39"/>
          <w:pgSz w:w="11918" w:h="16854"/>
          <w:pgMar w:top="1496" w:right="1351" w:bottom="1388" w:left="1407" w:header="720" w:footer="1411" w:gutter="0"/>
          <w:cols w:space="720"/>
          <w:noEndnote/>
          <w:titlePg/>
        </w:sectPr>
      </w:pPr>
    </w:p>
    <w:p w:rsidR="00AB3A31" w:rsidRDefault="00AB3A31">
      <w:pPr>
        <w:ind w:left="2304" w:right="216"/>
        <w:rPr>
          <w:rFonts w:ascii="Verdana" w:hAnsi="Verdana" w:cs="Verdana"/>
          <w:spacing w:val="-6"/>
          <w:w w:val="105"/>
          <w:sz w:val="18"/>
          <w:szCs w:val="18"/>
        </w:rPr>
      </w:pPr>
      <w:r>
        <w:rPr>
          <w:rFonts w:ascii="Verdana" w:hAnsi="Verdana" w:cs="Verdana"/>
          <w:spacing w:val="-7"/>
          <w:w w:val="105"/>
          <w:sz w:val="18"/>
          <w:szCs w:val="18"/>
        </w:rPr>
        <w:lastRenderedPageBreak/>
        <w:t xml:space="preserve">(2B) Notwithstanding anything contained in any other law, rule or legal </w:t>
      </w:r>
      <w:r>
        <w:rPr>
          <w:rFonts w:ascii="Verdana" w:hAnsi="Verdana" w:cs="Verdana"/>
          <w:spacing w:val="-5"/>
          <w:w w:val="105"/>
          <w:sz w:val="18"/>
          <w:szCs w:val="18"/>
        </w:rPr>
        <w:t xml:space="preserve">instrument for the time being in forc~, when a copy of Judgement is </w:t>
      </w:r>
      <w:r>
        <w:rPr>
          <w:rFonts w:ascii="Verdana" w:hAnsi="Verdana" w:cs="Verdana"/>
          <w:spacing w:val="-9"/>
          <w:w w:val="105"/>
          <w:sz w:val="18"/>
          <w:szCs w:val="18"/>
        </w:rPr>
        <w:t xml:space="preserve">provided under sub-section (2A), it shall be used as certified copy of the </w:t>
      </w:r>
      <w:r>
        <w:rPr>
          <w:rFonts w:ascii="Verdana" w:hAnsi="Verdana" w:cs="Verdana"/>
          <w:spacing w:val="-8"/>
          <w:w w:val="105"/>
          <w:sz w:val="18"/>
          <w:szCs w:val="18"/>
        </w:rPr>
        <w:t xml:space="preserve">judgement of the Tribunal for the purpose of preferring an appeal under </w:t>
      </w:r>
      <w:r>
        <w:rPr>
          <w:rFonts w:ascii="Verdana" w:hAnsi="Verdana" w:cs="Verdana"/>
          <w:spacing w:val="-6"/>
          <w:w w:val="105"/>
          <w:sz w:val="18"/>
          <w:szCs w:val="18"/>
        </w:rPr>
        <w:t>section 21.]</w:t>
      </w:r>
    </w:p>
    <w:p w:rsidR="00AB3A31" w:rsidRDefault="00AB3A31">
      <w:pPr>
        <w:spacing w:before="216"/>
        <w:ind w:left="2304" w:right="1080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9"/>
          <w:w w:val="105"/>
          <w:sz w:val="18"/>
          <w:szCs w:val="18"/>
        </w:rPr>
        <w:t xml:space="preserve">(3) The sentence awarded under this Act shall be carried out in </w:t>
      </w:r>
      <w:r>
        <w:rPr>
          <w:rFonts w:ascii="Verdana" w:hAnsi="Verdana" w:cs="Verdana"/>
          <w:spacing w:val="-4"/>
          <w:w w:val="105"/>
          <w:sz w:val="18"/>
          <w:szCs w:val="18"/>
        </w:rPr>
        <w:t>accordance with the orders of the Government.</w:t>
      </w:r>
    </w:p>
    <w:p w:rsidR="00AB3A31" w:rsidRDefault="00AB3A31">
      <w:pPr>
        <w:tabs>
          <w:tab w:val="right" w:pos="8539"/>
        </w:tabs>
        <w:spacing w:before="1080" w:line="268" w:lineRule="auto"/>
        <w:ind w:left="72"/>
        <w:rPr>
          <w:rFonts w:ascii="Verdana" w:hAnsi="Verdana" w:cs="Verdana"/>
          <w:spacing w:val="-3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10"/>
          <w:w w:val="105"/>
          <w:sz w:val="17"/>
          <w:szCs w:val="17"/>
        </w:rPr>
        <w:t>Right of Appeal</w:t>
      </w:r>
      <w:r>
        <w:rPr>
          <w:rFonts w:ascii="Verdana" w:hAnsi="Verdana" w:cs="Verdana"/>
          <w:color w:val="0066CC"/>
          <w:spacing w:val="-10"/>
          <w:w w:val="110"/>
          <w:sz w:val="12"/>
          <w:szCs w:val="12"/>
        </w:rPr>
        <w:tab/>
      </w:r>
      <w:r>
        <w:rPr>
          <w:rFonts w:ascii="Verdana" w:hAnsi="Verdana" w:cs="Verdana"/>
          <w:color w:val="0066CC"/>
          <w:spacing w:val="-3"/>
          <w:w w:val="110"/>
          <w:sz w:val="12"/>
          <w:szCs w:val="12"/>
        </w:rPr>
        <w:t>12</w:t>
      </w:r>
      <w:r>
        <w:rPr>
          <w:rFonts w:ascii="Verdana" w:hAnsi="Verdana" w:cs="Verdana"/>
          <w:color w:val="0066CC"/>
          <w:spacing w:val="-3"/>
          <w:sz w:val="6"/>
          <w:szCs w:val="6"/>
        </w:rPr>
        <w:t>[</w:t>
      </w:r>
      <w:r>
        <w:rPr>
          <w:rFonts w:ascii="Verdana" w:hAnsi="Verdana" w:cs="Verdana"/>
          <w:spacing w:val="-3"/>
          <w:w w:val="105"/>
          <w:sz w:val="18"/>
          <w:szCs w:val="18"/>
        </w:rPr>
        <w:t xml:space="preserve"> 21. (1) A person convicted of any crime specified in section 3 and</w:t>
      </w:r>
    </w:p>
    <w:p w:rsidR="00AB3A31" w:rsidRDefault="00AB3A31">
      <w:pPr>
        <w:ind w:left="2304" w:right="144"/>
        <w:rPr>
          <w:rFonts w:ascii="Verdana" w:hAnsi="Verdana" w:cs="Verdana"/>
          <w:w w:val="105"/>
          <w:sz w:val="18"/>
          <w:szCs w:val="18"/>
        </w:rPr>
      </w:pPr>
      <w:r>
        <w:rPr>
          <w:rFonts w:ascii="Verdana" w:hAnsi="Verdana" w:cs="Verdana"/>
          <w:spacing w:val="-5"/>
          <w:w w:val="105"/>
          <w:sz w:val="18"/>
          <w:szCs w:val="18"/>
        </w:rPr>
        <w:t xml:space="preserve">sentenced by a Tribunal may appeal, as of right, to the Appellate Division </w:t>
      </w:r>
      <w:r>
        <w:rPr>
          <w:rFonts w:ascii="Verdana" w:hAnsi="Verdana" w:cs="Verdana"/>
          <w:spacing w:val="-1"/>
          <w:w w:val="105"/>
          <w:sz w:val="18"/>
          <w:szCs w:val="18"/>
        </w:rPr>
        <w:t xml:space="preserve">of the Supreme Court of Bangladesh against such conviction and </w:t>
      </w:r>
      <w:r>
        <w:rPr>
          <w:rFonts w:ascii="Verdana" w:hAnsi="Verdana" w:cs="Verdana"/>
          <w:w w:val="105"/>
          <w:sz w:val="18"/>
          <w:szCs w:val="18"/>
        </w:rPr>
        <w:t>sentence.</w:t>
      </w:r>
    </w:p>
    <w:p w:rsidR="00AB3A31" w:rsidRDefault="00AB3A31">
      <w:pPr>
        <w:spacing w:before="216" w:after="252"/>
        <w:ind w:left="2304" w:right="72"/>
        <w:rPr>
          <w:rFonts w:ascii="Verdana" w:hAnsi="Verdana" w:cs="Verdana"/>
          <w:w w:val="105"/>
          <w:sz w:val="18"/>
          <w:szCs w:val="18"/>
        </w:rPr>
      </w:pPr>
      <w:r>
        <w:rPr>
          <w:rFonts w:ascii="Verdana" w:hAnsi="Verdana" w:cs="Verdana"/>
          <w:spacing w:val="-1"/>
          <w:w w:val="105"/>
          <w:sz w:val="18"/>
          <w:szCs w:val="18"/>
        </w:rPr>
        <w:t xml:space="preserve">(2) The Government or the complainant or the informant, as the case </w:t>
      </w:r>
      <w:r>
        <w:rPr>
          <w:rFonts w:ascii="Verdana" w:hAnsi="Verdana" w:cs="Verdana"/>
          <w:spacing w:val="1"/>
          <w:w w:val="105"/>
          <w:sz w:val="18"/>
          <w:szCs w:val="18"/>
        </w:rPr>
        <w:t xml:space="preserve">may be, may appeal, as of right, to the Appellate Division of the </w:t>
      </w:r>
      <w:r>
        <w:rPr>
          <w:rFonts w:ascii="Verdana" w:hAnsi="Verdana" w:cs="Verdana"/>
          <w:spacing w:val="-8"/>
          <w:w w:val="105"/>
          <w:sz w:val="18"/>
          <w:szCs w:val="18"/>
        </w:rPr>
        <w:t xml:space="preserve">Supreme Court of Bangladesh against an order of acquittal or an order of </w:t>
      </w:r>
      <w:r>
        <w:rPr>
          <w:rFonts w:ascii="Verdana" w:hAnsi="Verdana" w:cs="Verdana"/>
          <w:w w:val="105"/>
          <w:sz w:val="18"/>
          <w:szCs w:val="18"/>
        </w:rPr>
        <w:t>sentence.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7404"/>
      </w:tblGrid>
      <w:tr w:rsidR="00AB3A31" w:rsidRPr="00E37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A31" w:rsidRPr="00E376FA" w:rsidRDefault="00AB3A31">
            <w:pPr>
              <w:spacing w:before="3276"/>
              <w:ind w:left="108" w:right="612"/>
              <w:rPr>
                <w:rFonts w:ascii="Arial" w:hAnsi="Arial" w:cs="Arial"/>
                <w:spacing w:val="-9"/>
                <w:sz w:val="20"/>
                <w:szCs w:val="20"/>
              </w:rPr>
            </w:pPr>
            <w:r w:rsidRPr="00E376FA">
              <w:rPr>
                <w:rFonts w:ascii="Verdana" w:hAnsi="Verdana" w:cs="Verdana"/>
                <w:b/>
                <w:bCs/>
                <w:w w:val="105"/>
                <w:sz w:val="17"/>
                <w:szCs w:val="17"/>
              </w:rPr>
              <w:t xml:space="preserve">Rules of </w:t>
            </w:r>
            <w:r w:rsidRPr="00E376FA">
              <w:rPr>
                <w:rFonts w:ascii="Verdana" w:hAnsi="Verdana" w:cs="Verdana"/>
                <w:b/>
                <w:bCs/>
                <w:spacing w:val="-9"/>
                <w:w w:val="105"/>
                <w:sz w:val="17"/>
                <w:szCs w:val="17"/>
              </w:rPr>
              <w:t>procedure</w:t>
            </w: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</w:tcPr>
          <w:p w:rsidR="00AB3A31" w:rsidRPr="00E376FA" w:rsidRDefault="00AB3A31">
            <w:pPr>
              <w:numPr>
                <w:ilvl w:val="0"/>
                <w:numId w:val="21"/>
              </w:numPr>
              <w:tabs>
                <w:tab w:val="clear" w:pos="360"/>
                <w:tab w:val="num" w:pos="1008"/>
              </w:tabs>
              <w:ind w:right="396"/>
              <w:jc w:val="both"/>
              <w:rPr>
                <w:rFonts w:ascii="Verdana" w:hAnsi="Verdana" w:cs="Verdana"/>
                <w:w w:val="105"/>
                <w:sz w:val="18"/>
                <w:szCs w:val="18"/>
              </w:rPr>
            </w:pPr>
            <w:r w:rsidRPr="00E376FA">
              <w:rPr>
                <w:rFonts w:ascii="Verdana" w:hAnsi="Verdana" w:cs="Verdana"/>
                <w:spacing w:val="-10"/>
                <w:w w:val="105"/>
                <w:sz w:val="18"/>
                <w:szCs w:val="18"/>
              </w:rPr>
              <w:t xml:space="preserve">An appeal under sub-section (1) or (2) shall be preferred within 30 </w:t>
            </w:r>
            <w:r w:rsidRPr="00E376FA">
              <w:rPr>
                <w:rFonts w:ascii="Verdana" w:hAnsi="Verdana" w:cs="Verdana"/>
                <w:spacing w:val="-4"/>
                <w:w w:val="105"/>
                <w:sz w:val="18"/>
                <w:szCs w:val="18"/>
              </w:rPr>
              <w:t xml:space="preserve">(thirty) days from the date of conviction and sentence, or acquittal or </w:t>
            </w:r>
            <w:r w:rsidRPr="00E376FA">
              <w:rPr>
                <w:rFonts w:ascii="Verdana" w:hAnsi="Verdana" w:cs="Verdana"/>
                <w:spacing w:val="-6"/>
                <w:w w:val="105"/>
                <w:sz w:val="18"/>
                <w:szCs w:val="18"/>
              </w:rPr>
              <w:t xml:space="preserve">any sentence, and no appeal shall lie after the expiry of the aforesaid </w:t>
            </w:r>
            <w:r w:rsidRPr="00E376FA">
              <w:rPr>
                <w:rFonts w:ascii="Verdana" w:hAnsi="Verdana" w:cs="Verdana"/>
                <w:w w:val="105"/>
                <w:sz w:val="18"/>
                <w:szCs w:val="18"/>
              </w:rPr>
              <w:t>period.</w:t>
            </w:r>
          </w:p>
          <w:p w:rsidR="00AB3A31" w:rsidRPr="00E376FA" w:rsidRDefault="00AB3A31">
            <w:pPr>
              <w:numPr>
                <w:ilvl w:val="0"/>
                <w:numId w:val="21"/>
              </w:numPr>
              <w:tabs>
                <w:tab w:val="clear" w:pos="360"/>
                <w:tab w:val="num" w:pos="1008"/>
              </w:tabs>
              <w:spacing w:before="180"/>
              <w:ind w:right="288"/>
              <w:rPr>
                <w:rFonts w:ascii="Verdana" w:hAnsi="Verdana" w:cs="Verdana"/>
                <w:spacing w:val="-4"/>
                <w:w w:val="105"/>
                <w:sz w:val="18"/>
                <w:szCs w:val="18"/>
              </w:rPr>
            </w:pPr>
            <w:r w:rsidRPr="00E376FA">
              <w:rPr>
                <w:rFonts w:ascii="Verdana" w:hAnsi="Verdana" w:cs="Verdana"/>
                <w:spacing w:val="-6"/>
                <w:w w:val="105"/>
                <w:sz w:val="18"/>
                <w:szCs w:val="18"/>
              </w:rPr>
              <w:t xml:space="preserve">The appeal shall be disposed of within 60 (sixty) days from the date </w:t>
            </w:r>
            <w:r w:rsidRPr="00E376FA">
              <w:rPr>
                <w:rFonts w:ascii="Verdana" w:hAnsi="Verdana" w:cs="Verdana"/>
                <w:spacing w:val="-4"/>
                <w:w w:val="105"/>
                <w:sz w:val="18"/>
                <w:szCs w:val="18"/>
              </w:rPr>
              <w:t>of its filing.</w:t>
            </w:r>
          </w:p>
          <w:p w:rsidR="00AB3A31" w:rsidRPr="00E376FA" w:rsidRDefault="00AB3A31">
            <w:pPr>
              <w:numPr>
                <w:ilvl w:val="0"/>
                <w:numId w:val="21"/>
              </w:numPr>
              <w:tabs>
                <w:tab w:val="clear" w:pos="360"/>
                <w:tab w:val="num" w:pos="1008"/>
              </w:tabs>
              <w:spacing w:before="252"/>
              <w:ind w:right="972"/>
              <w:rPr>
                <w:rFonts w:ascii="Verdana" w:hAnsi="Verdana" w:cs="Verdana"/>
                <w:spacing w:val="-5"/>
                <w:w w:val="105"/>
                <w:sz w:val="18"/>
                <w:szCs w:val="18"/>
              </w:rPr>
            </w:pPr>
            <w:r w:rsidRPr="00E376FA">
              <w:rPr>
                <w:rFonts w:ascii="Verdana" w:hAnsi="Verdana" w:cs="Verdana"/>
                <w:spacing w:val="-10"/>
                <w:w w:val="105"/>
                <w:sz w:val="18"/>
                <w:szCs w:val="18"/>
              </w:rPr>
              <w:t xml:space="preserve">At the time of filing the appeal, the appellant shall submit all </w:t>
            </w:r>
            <w:r w:rsidRPr="00E376FA">
              <w:rPr>
                <w:rFonts w:ascii="Verdana" w:hAnsi="Verdana" w:cs="Verdana"/>
                <w:spacing w:val="-5"/>
                <w:w w:val="105"/>
                <w:sz w:val="18"/>
                <w:szCs w:val="18"/>
              </w:rPr>
              <w:t>documents as may be relied upon by him.]</w:t>
            </w:r>
          </w:p>
          <w:p w:rsidR="00AB3A31" w:rsidRPr="00E376FA" w:rsidRDefault="00AB3A31">
            <w:pPr>
              <w:spacing w:before="1080"/>
              <w:ind w:left="612" w:right="288"/>
              <w:rPr>
                <w:rFonts w:ascii="Verdana" w:hAnsi="Verdana" w:cs="Verdana"/>
                <w:spacing w:val="-6"/>
                <w:w w:val="105"/>
                <w:sz w:val="18"/>
                <w:szCs w:val="18"/>
              </w:rPr>
            </w:pPr>
            <w:r w:rsidRPr="00E376FA">
              <w:rPr>
                <w:rFonts w:ascii="Verdana" w:hAnsi="Verdana" w:cs="Verdana"/>
                <w:spacing w:val="-9"/>
                <w:w w:val="105"/>
                <w:sz w:val="18"/>
                <w:szCs w:val="18"/>
              </w:rPr>
              <w:t xml:space="preserve">22. Subject to the provision of this Act, a Tribunal may regulate its own </w:t>
            </w:r>
            <w:r w:rsidRPr="00E376FA">
              <w:rPr>
                <w:rFonts w:ascii="Verdana" w:hAnsi="Verdana" w:cs="Verdana"/>
                <w:spacing w:val="-6"/>
                <w:w w:val="105"/>
                <w:sz w:val="18"/>
                <w:szCs w:val="18"/>
              </w:rPr>
              <w:t>procedure.</w:t>
            </w:r>
          </w:p>
        </w:tc>
      </w:tr>
    </w:tbl>
    <w:p w:rsidR="00AB3A31" w:rsidRDefault="00AB3A31">
      <w:pPr>
        <w:spacing w:after="1096" w:line="20" w:lineRule="exact"/>
      </w:pPr>
    </w:p>
    <w:p w:rsidR="00AB3A31" w:rsidRDefault="00AB3A31">
      <w:pPr>
        <w:tabs>
          <w:tab w:val="right" w:pos="8597"/>
        </w:tabs>
        <w:ind w:left="72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6"/>
          <w:w w:val="105"/>
          <w:sz w:val="17"/>
          <w:szCs w:val="17"/>
        </w:rPr>
        <w:t>Certain laws not</w:t>
      </w:r>
      <w:r>
        <w:rPr>
          <w:rFonts w:ascii="Verdana" w:hAnsi="Verdana" w:cs="Verdana"/>
          <w:b/>
          <w:bCs/>
          <w:spacing w:val="-6"/>
          <w:w w:val="105"/>
          <w:sz w:val="17"/>
          <w:szCs w:val="17"/>
        </w:rPr>
        <w:tab/>
      </w:r>
      <w:r>
        <w:rPr>
          <w:rFonts w:ascii="Verdana" w:hAnsi="Verdana" w:cs="Verdana"/>
          <w:spacing w:val="-4"/>
          <w:w w:val="105"/>
          <w:sz w:val="18"/>
          <w:szCs w:val="18"/>
        </w:rPr>
        <w:t>23. The provisions of the Criminal Procedure Code, 1898 (V of 1898),</w:t>
      </w:r>
    </w:p>
    <w:p w:rsidR="00AB3A31" w:rsidRDefault="00AB3A31">
      <w:pPr>
        <w:tabs>
          <w:tab w:val="right" w:pos="7910"/>
        </w:tabs>
        <w:ind w:left="72"/>
        <w:rPr>
          <w:rFonts w:ascii="Verdana" w:hAnsi="Verdana" w:cs="Verdana"/>
          <w:spacing w:val="-5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4"/>
          <w:w w:val="105"/>
          <w:sz w:val="17"/>
          <w:szCs w:val="17"/>
        </w:rPr>
        <w:t>to apply</w:t>
      </w:r>
      <w:r>
        <w:rPr>
          <w:rFonts w:ascii="Verdana" w:hAnsi="Verdana" w:cs="Verdana"/>
          <w:b/>
          <w:bCs/>
          <w:spacing w:val="-4"/>
          <w:w w:val="105"/>
          <w:sz w:val="17"/>
          <w:szCs w:val="17"/>
        </w:rPr>
        <w:tab/>
      </w:r>
      <w:r>
        <w:rPr>
          <w:rFonts w:ascii="Verdana" w:hAnsi="Verdana" w:cs="Verdana"/>
          <w:spacing w:val="-5"/>
          <w:w w:val="105"/>
          <w:sz w:val="18"/>
          <w:szCs w:val="18"/>
        </w:rPr>
        <w:t>and the</w:t>
      </w:r>
      <w:r>
        <w:rPr>
          <w:rFonts w:ascii="Verdana" w:hAnsi="Verdana" w:cs="Verdana"/>
          <w:color w:val="0000FF"/>
          <w:spacing w:val="-5"/>
          <w:w w:val="105"/>
          <w:sz w:val="18"/>
          <w:szCs w:val="18"/>
          <w:u w:val="single"/>
        </w:rPr>
        <w:t xml:space="preserve">  Evidence Act,</w:t>
      </w:r>
      <w:r>
        <w:rPr>
          <w:rFonts w:ascii="Verdana" w:hAnsi="Verdana" w:cs="Verdana"/>
          <w:spacing w:val="-5"/>
          <w:w w:val="105"/>
          <w:sz w:val="18"/>
          <w:szCs w:val="18"/>
        </w:rPr>
        <w:t xml:space="preserve"> 1872 (I of 1872), shall not apply in any</w:t>
      </w:r>
    </w:p>
    <w:p w:rsidR="00AB3A31" w:rsidRDefault="00AB3A31">
      <w:pPr>
        <w:ind w:left="2304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4"/>
          <w:w w:val="105"/>
          <w:sz w:val="18"/>
          <w:szCs w:val="18"/>
        </w:rPr>
        <w:t>proceedings under this Act.</w:t>
      </w:r>
    </w:p>
    <w:p w:rsidR="00AB3A31" w:rsidRDefault="00AB3A31">
      <w:pPr>
        <w:tabs>
          <w:tab w:val="right" w:pos="8429"/>
        </w:tabs>
        <w:spacing w:before="1008"/>
        <w:ind w:left="72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10"/>
          <w:w w:val="105"/>
          <w:sz w:val="17"/>
          <w:szCs w:val="17"/>
        </w:rPr>
        <w:t>Bar of</w:t>
      </w:r>
      <w:r>
        <w:rPr>
          <w:rFonts w:ascii="Verdana" w:hAnsi="Verdana" w:cs="Verdana"/>
          <w:b/>
          <w:bCs/>
          <w:spacing w:val="-10"/>
          <w:w w:val="105"/>
          <w:sz w:val="17"/>
          <w:szCs w:val="17"/>
        </w:rPr>
        <w:tab/>
      </w:r>
      <w:r>
        <w:rPr>
          <w:rFonts w:ascii="Verdana" w:hAnsi="Verdana" w:cs="Verdana"/>
          <w:spacing w:val="-4"/>
          <w:w w:val="105"/>
          <w:sz w:val="18"/>
          <w:szCs w:val="18"/>
        </w:rPr>
        <w:t>24. No order, judgement or sentence of a Tribunal shall be called in</w:t>
      </w:r>
    </w:p>
    <w:p w:rsidR="00AB3A31" w:rsidRDefault="00AB3A31">
      <w:pPr>
        <w:tabs>
          <w:tab w:val="right" w:pos="8400"/>
        </w:tabs>
        <w:ind w:left="72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4"/>
          <w:w w:val="105"/>
          <w:sz w:val="17"/>
          <w:szCs w:val="17"/>
        </w:rPr>
        <w:t>Jurisdiction</w:t>
      </w:r>
      <w:r>
        <w:rPr>
          <w:rFonts w:ascii="Arial" w:hAnsi="Arial" w:cs="Arial"/>
          <w:spacing w:val="-4"/>
          <w:sz w:val="20"/>
          <w:szCs w:val="20"/>
        </w:rPr>
        <w:tab/>
      </w:r>
      <w:r>
        <w:rPr>
          <w:rFonts w:ascii="Verdana" w:hAnsi="Verdana" w:cs="Verdana"/>
          <w:spacing w:val="-4"/>
          <w:w w:val="105"/>
          <w:sz w:val="18"/>
          <w:szCs w:val="18"/>
        </w:rPr>
        <w:t>question in any manner whatsoever in or before any Court or other</w:t>
      </w:r>
    </w:p>
    <w:p w:rsidR="00AB3A31" w:rsidRDefault="00AB3A31">
      <w:pPr>
        <w:ind w:left="2304" w:right="576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spacing w:val="-8"/>
          <w:w w:val="105"/>
          <w:sz w:val="18"/>
          <w:szCs w:val="18"/>
        </w:rPr>
        <w:t xml:space="preserve">authority in any legal proceedings whatsoever except in the manner </w:t>
      </w:r>
      <w:r>
        <w:rPr>
          <w:rFonts w:ascii="Verdana" w:hAnsi="Verdana" w:cs="Verdana"/>
          <w:spacing w:val="-4"/>
          <w:w w:val="105"/>
          <w:sz w:val="18"/>
          <w:szCs w:val="18"/>
        </w:rPr>
        <w:t>provided in section 21.</w:t>
      </w:r>
    </w:p>
    <w:p w:rsidR="00AB3A31" w:rsidRDefault="00AB3A31">
      <w:pPr>
        <w:widowControl/>
        <w:kinsoku/>
        <w:autoSpaceDE w:val="0"/>
        <w:autoSpaceDN w:val="0"/>
        <w:adjustRightInd w:val="0"/>
        <w:sectPr w:rsidR="00AB3A31">
          <w:footerReference w:type="even" r:id="rId40"/>
          <w:footerReference w:type="default" r:id="rId41"/>
          <w:pgSz w:w="11918" w:h="16854"/>
          <w:pgMar w:top="1496" w:right="1349" w:bottom="1297" w:left="1409" w:header="720" w:footer="1411" w:gutter="0"/>
          <w:cols w:space="720"/>
          <w:noEndnote/>
        </w:sectPr>
      </w:pPr>
    </w:p>
    <w:p w:rsidR="00AB3A31" w:rsidRDefault="00AB3A31">
      <w:pPr>
        <w:ind w:left="2376" w:right="1008"/>
        <w:rPr>
          <w:rFonts w:ascii="Verdana" w:hAnsi="Verdana" w:cs="Verdana"/>
          <w:spacing w:val="-5"/>
          <w:w w:val="105"/>
          <w:sz w:val="18"/>
          <w:szCs w:val="18"/>
        </w:rPr>
      </w:pPr>
      <w:r>
        <w:rPr>
          <w:rFonts w:ascii="Verdana" w:hAnsi="Verdana" w:cs="Verdana"/>
          <w:spacing w:val="-8"/>
          <w:w w:val="105"/>
          <w:sz w:val="18"/>
          <w:szCs w:val="18"/>
        </w:rPr>
        <w:lastRenderedPageBreak/>
        <w:t xml:space="preserve">Government or any person for anything, in good faith, done or </w:t>
      </w:r>
      <w:r>
        <w:rPr>
          <w:rFonts w:ascii="Verdana" w:hAnsi="Verdana" w:cs="Verdana"/>
          <w:spacing w:val="-5"/>
          <w:w w:val="105"/>
          <w:sz w:val="18"/>
          <w:szCs w:val="18"/>
        </w:rPr>
        <w:t>purporting to have been done under this Act.</w:t>
      </w:r>
    </w:p>
    <w:p w:rsidR="00AB3A31" w:rsidRDefault="00AB3A31">
      <w:pPr>
        <w:tabs>
          <w:tab w:val="right" w:pos="8896"/>
        </w:tabs>
        <w:spacing w:before="972"/>
        <w:ind w:left="144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6"/>
          <w:w w:val="105"/>
          <w:sz w:val="17"/>
          <w:szCs w:val="17"/>
        </w:rPr>
        <w:t>Provisions of the</w:t>
      </w:r>
      <w:r>
        <w:rPr>
          <w:rFonts w:ascii="Verdana" w:hAnsi="Verdana" w:cs="Verdana"/>
          <w:b/>
          <w:bCs/>
          <w:spacing w:val="-6"/>
          <w:w w:val="105"/>
          <w:sz w:val="17"/>
          <w:szCs w:val="17"/>
        </w:rPr>
        <w:tab/>
      </w:r>
      <w:r>
        <w:rPr>
          <w:rFonts w:ascii="Verdana" w:hAnsi="Verdana" w:cs="Verdana"/>
          <w:spacing w:val="-4"/>
          <w:w w:val="105"/>
          <w:sz w:val="18"/>
          <w:szCs w:val="18"/>
        </w:rPr>
        <w:t>26. The provisions of this Act shall have effect notwithstanding anything</w:t>
      </w:r>
    </w:p>
    <w:p w:rsidR="00AB3A31" w:rsidRDefault="00AB3A31">
      <w:pPr>
        <w:tabs>
          <w:tab w:val="right" w:pos="8738"/>
        </w:tabs>
        <w:ind w:left="144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8"/>
          <w:w w:val="105"/>
          <w:sz w:val="17"/>
          <w:szCs w:val="17"/>
        </w:rPr>
        <w:t>Act over-riding</w:t>
      </w:r>
      <w:r>
        <w:rPr>
          <w:rFonts w:ascii="Verdana" w:hAnsi="Verdana" w:cs="Verdana"/>
          <w:b/>
          <w:bCs/>
          <w:spacing w:val="-8"/>
          <w:w w:val="105"/>
          <w:sz w:val="17"/>
          <w:szCs w:val="17"/>
        </w:rPr>
        <w:tab/>
      </w:r>
      <w:r>
        <w:rPr>
          <w:rFonts w:ascii="Verdana" w:hAnsi="Verdana" w:cs="Verdana"/>
          <w:spacing w:val="-4"/>
          <w:w w:val="105"/>
          <w:sz w:val="18"/>
          <w:szCs w:val="18"/>
        </w:rPr>
        <w:t>inconsistent therewith contained in any other law for the time being in</w:t>
      </w:r>
    </w:p>
    <w:p w:rsidR="00AB3A31" w:rsidRDefault="00AB3A31">
      <w:pPr>
        <w:tabs>
          <w:tab w:val="right" w:pos="2858"/>
        </w:tabs>
        <w:spacing w:after="540"/>
        <w:ind w:left="144"/>
        <w:rPr>
          <w:rFonts w:ascii="Verdana" w:hAnsi="Verdana" w:cs="Verdana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10"/>
          <w:w w:val="105"/>
          <w:sz w:val="17"/>
          <w:szCs w:val="17"/>
        </w:rPr>
        <w:t>all other laws</w:t>
      </w:r>
      <w:r>
        <w:rPr>
          <w:rFonts w:ascii="Verdana" w:hAnsi="Verdana" w:cs="Verdana"/>
          <w:b/>
          <w:bCs/>
          <w:spacing w:val="-10"/>
          <w:w w:val="105"/>
          <w:sz w:val="17"/>
          <w:szCs w:val="17"/>
        </w:rPr>
        <w:tab/>
      </w:r>
      <w:r>
        <w:rPr>
          <w:rFonts w:ascii="Verdana" w:hAnsi="Verdana" w:cs="Verdana"/>
          <w:w w:val="105"/>
          <w:sz w:val="18"/>
          <w:szCs w:val="18"/>
        </w:rPr>
        <w:t>force.</w:t>
      </w:r>
    </w:p>
    <w:p w:rsidR="00AB3A31" w:rsidRDefault="00AB3A31">
      <w:pPr>
        <w:widowControl/>
        <w:kinsoku/>
        <w:autoSpaceDE w:val="0"/>
        <w:autoSpaceDN w:val="0"/>
        <w:adjustRightInd w:val="0"/>
        <w:sectPr w:rsidR="00AB3A31">
          <w:footerReference w:type="even" r:id="rId42"/>
          <w:footerReference w:type="default" r:id="rId43"/>
          <w:pgSz w:w="11918" w:h="16854"/>
          <w:pgMar w:top="1496" w:right="1318" w:bottom="5788" w:left="1440" w:header="720" w:footer="1411" w:gutter="0"/>
          <w:cols w:space="720"/>
          <w:noEndnote/>
        </w:sectPr>
      </w:pPr>
    </w:p>
    <w:p w:rsidR="00AB3A31" w:rsidRDefault="00C731D1">
      <w:pPr>
        <w:spacing w:before="75" w:line="288" w:lineRule="exact"/>
      </w:pPr>
      <w:r>
        <w:rPr>
          <w:noProof/>
          <w:lang w:val="en-GB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0</wp:posOffset>
                </wp:positionV>
                <wp:extent cx="5778500" cy="8763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87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A31" w:rsidRDefault="00AB3A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.8pt;margin-top:0;width:455pt;height:6.9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" o:allowincell="f" stroked="f">
                <v:fill opacity="0"/>
                <v:textbox inset="0,0,0,0">
                  <w:txbxContent>
                    <w:p w:rsidR="00AB3A31" w:rsidRDefault="00AB3A31"/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0</wp:posOffset>
                </wp:positionV>
                <wp:extent cx="77470" cy="762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A31" w:rsidRDefault="00C731D1">
                            <w:pPr>
                              <w:spacing w:line="120" w:lineRule="atLeast"/>
                              <w:ind w:left="16"/>
                              <w:jc w:val="center"/>
                            </w:pPr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>
                                  <wp:extent cx="66675" cy="762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.8pt;margin-top:0;width:6.1pt;height:6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" o:allowincell="f" stroked="f">
                <v:fill opacity="0"/>
                <v:textbox inset="0,0,0,0">
                  <w:txbxContent>
                    <w:p w:rsidR="00AB3A31" w:rsidRDefault="00C731D1">
                      <w:pPr>
                        <w:spacing w:line="120" w:lineRule="atLeast"/>
                        <w:ind w:left="16"/>
                        <w:jc w:val="center"/>
                      </w:pPr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>
                            <wp:extent cx="66675" cy="762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339340" cy="7620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A31" w:rsidRDefault="00C731D1">
                            <w:pPr>
                              <w:spacing w:line="120" w:lineRule="atLeast"/>
                              <w:ind w:right="3564"/>
                            </w:pPr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>
                                  <wp:extent cx="76200" cy="762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70pt;margin-top:0;width:184.2pt;height:6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" o:allowincell="f" stroked="f">
                <v:fill opacity="0"/>
                <v:textbox inset="0,0,0,0">
                  <w:txbxContent>
                    <w:p w:rsidR="00AB3A31" w:rsidRDefault="00C731D1">
                      <w:pPr>
                        <w:spacing w:line="120" w:lineRule="atLeast"/>
                        <w:ind w:right="3564"/>
                      </w:pPr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>
                            <wp:extent cx="76200" cy="762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25400</wp:posOffset>
                </wp:positionV>
                <wp:extent cx="3353435" cy="0"/>
                <wp:effectExtent l="0" t="0" r="0" b="0"/>
                <wp:wrapSquare wrapText="bothSides"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3435" cy="0"/>
                        </a:xfrm>
                        <a:prstGeom prst="line">
                          <a:avLst/>
                        </a:prstGeom>
                        <a:noFill/>
                        <a:ln w="15240" cmpd="dbl">
                          <a:solidFill>
                            <a:srgbClr val="FBFBF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pt,2pt" to="270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" o:allowincell="f" strokecolor="#fbfbfb" strokeweight="1.2pt">
                <v:stroke linestyle="thinThin"/>
                <w10:wrap type="square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46355</wp:posOffset>
                </wp:positionV>
                <wp:extent cx="3353435" cy="0"/>
                <wp:effectExtent l="0" t="0" r="0" b="0"/>
                <wp:wrapSquare wrapText="bothSides"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3435" cy="0"/>
                        </a:xfrm>
                        <a:prstGeom prst="line">
                          <a:avLst/>
                        </a:prstGeom>
                        <a:noFill/>
                        <a:ln w="2730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pt,3.65pt" to="270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" o:allowincell="f" strokeweight="2.15pt">
                <v:stroke linestyle="thinThin"/>
                <w10:wrap type="square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71120</wp:posOffset>
                </wp:positionV>
                <wp:extent cx="3353435" cy="0"/>
                <wp:effectExtent l="0" t="0" r="0" b="0"/>
                <wp:wrapSquare wrapText="bothSides"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34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FDFD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pt,5.6pt" to="270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" o:allowincell="f" strokecolor="#fdfdfd" strokeweight=".7pt">
                <w10:wrap type="square"/>
              </v:line>
            </w:pict>
          </mc:Fallback>
        </mc:AlternateContent>
      </w:r>
    </w:p>
    <w:p w:rsidR="00AB3A31" w:rsidRDefault="00AB3A31">
      <w:pPr>
        <w:spacing w:before="75" w:line="288" w:lineRule="exact"/>
        <w:sectPr w:rsidR="00AB3A31">
          <w:footerReference w:type="even" r:id="rId46"/>
          <w:footerReference w:type="default" r:id="rId47"/>
          <w:type w:val="continuous"/>
          <w:pgSz w:w="11918" w:h="16854"/>
          <w:pgMar w:top="1496" w:right="1397" w:bottom="5788" w:left="1456" w:header="720" w:footer="1411" w:gutter="0"/>
          <w:cols w:space="720"/>
          <w:noEndnote/>
        </w:sectPr>
      </w:pPr>
    </w:p>
    <w:p w:rsidR="00AB3A31" w:rsidRDefault="00C731D1">
      <w:pPr>
        <w:spacing w:line="264" w:lineRule="auto"/>
        <w:rPr>
          <w:rFonts w:ascii="Arial" w:hAnsi="Arial" w:cs="Arial"/>
          <w:spacing w:val="-3"/>
          <w:w w:val="110"/>
          <w:sz w:val="15"/>
          <w:szCs w:val="15"/>
        </w:rPr>
      </w:pPr>
      <w:r>
        <w:rPr>
          <w:noProof/>
          <w:lang w:val="en-GB"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6752590</wp:posOffset>
                </wp:positionV>
                <wp:extent cx="890905" cy="0"/>
                <wp:effectExtent l="0" t="0" r="0" b="0"/>
                <wp:wrapSquare wrapText="bothSides"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905" cy="0"/>
                        </a:xfrm>
                        <a:prstGeom prst="line">
                          <a:avLst/>
                        </a:prstGeom>
                        <a:noFill/>
                        <a:ln w="2413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5.75pt,531.7pt" to="335.9pt,5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" o:allowincell="f" strokeweight="1.9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6779895</wp:posOffset>
                </wp:positionV>
                <wp:extent cx="890905" cy="0"/>
                <wp:effectExtent l="0" t="0" r="0" b="0"/>
                <wp:wrapSquare wrapText="bothSides"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905" cy="0"/>
                        </a:xfrm>
                        <a:prstGeom prst="line">
                          <a:avLst/>
                        </a:prstGeom>
                        <a:noFill/>
                        <a:ln w="30480" cmpd="dbl">
                          <a:solidFill>
                            <a:srgbClr val="FEFE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5.75pt,533.85pt" to="335.9pt,5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" o:allowincell="f" strokecolor="#fefefe" strokeweight="2.4pt">
                <v:stroke linestyle="thinThin"/>
                <w10:wrap type="square" anchorx="page" anchory="page"/>
              </v:line>
            </w:pict>
          </mc:Fallback>
        </mc:AlternateContent>
      </w:r>
      <w:r w:rsidR="00AB3A31">
        <w:rPr>
          <w:rFonts w:ascii="Arial" w:hAnsi="Arial" w:cs="Arial"/>
          <w:spacing w:val="-3"/>
          <w:sz w:val="10"/>
          <w:szCs w:val="10"/>
          <w:vertAlign w:val="superscript"/>
        </w:rPr>
        <w:t>1</w:t>
      </w:r>
      <w:r w:rsidR="00AB3A31">
        <w:rPr>
          <w:rFonts w:ascii="Arial" w:hAnsi="Arial" w:cs="Arial"/>
          <w:spacing w:val="-3"/>
          <w:w w:val="110"/>
          <w:sz w:val="15"/>
          <w:szCs w:val="15"/>
        </w:rPr>
        <w:t xml:space="preserve"> Clause (aa) was inserted by section 2(a) of The</w:t>
      </w:r>
      <w:r w:rsidR="00AB3A31">
        <w:rPr>
          <w:rFonts w:ascii="Verdana" w:hAnsi="Verdana" w:cs="Verdana"/>
          <w:color w:val="0000FF"/>
          <w:spacing w:val="-3"/>
          <w:sz w:val="15"/>
          <w:szCs w:val="15"/>
          <w:u w:val="single"/>
        </w:rPr>
        <w:t xml:space="preserve"> International Crimes (Tribunals) (Amendment) Act</w:t>
      </w:r>
      <w:r w:rsidR="00AB3A31">
        <w:rPr>
          <w:rFonts w:ascii="Arial" w:hAnsi="Arial" w:cs="Arial"/>
          <w:color w:val="0000FF"/>
          <w:spacing w:val="-3"/>
          <w:sz w:val="15"/>
          <w:szCs w:val="15"/>
          <w:u w:val="single"/>
        </w:rPr>
        <w:t>,</w:t>
      </w:r>
      <w:r w:rsidR="00AB3A31">
        <w:rPr>
          <w:rFonts w:ascii="Arial" w:hAnsi="Arial" w:cs="Arial"/>
          <w:spacing w:val="-3"/>
          <w:w w:val="110"/>
          <w:sz w:val="15"/>
          <w:szCs w:val="15"/>
        </w:rPr>
        <w:t xml:space="preserve"> 2009 (Act No. LV of 2009).</w:t>
      </w:r>
    </w:p>
    <w:p w:rsidR="00AB3A31" w:rsidRDefault="00AB3A31">
      <w:pPr>
        <w:spacing w:before="144"/>
        <w:rPr>
          <w:rFonts w:ascii="Arial" w:hAnsi="Arial" w:cs="Arial"/>
          <w:spacing w:val="-3"/>
          <w:w w:val="110"/>
          <w:sz w:val="15"/>
          <w:szCs w:val="15"/>
        </w:rPr>
      </w:pPr>
      <w:r>
        <w:rPr>
          <w:rFonts w:ascii="Arial" w:hAnsi="Arial" w:cs="Arial"/>
          <w:spacing w:val="-3"/>
          <w:sz w:val="10"/>
          <w:szCs w:val="10"/>
          <w:vertAlign w:val="superscript"/>
        </w:rPr>
        <w:t>2</w:t>
      </w:r>
      <w:r>
        <w:rPr>
          <w:rFonts w:ascii="Arial" w:hAnsi="Arial" w:cs="Arial"/>
          <w:spacing w:val="-3"/>
          <w:w w:val="110"/>
          <w:sz w:val="15"/>
          <w:szCs w:val="15"/>
        </w:rPr>
        <w:t xml:space="preserve"> Clause (d) was omitted by section 2(b) of The</w:t>
      </w:r>
      <w:r>
        <w:rPr>
          <w:rFonts w:ascii="Verdana" w:hAnsi="Verdana" w:cs="Verdana"/>
          <w:color w:val="0000FF"/>
          <w:spacing w:val="-3"/>
          <w:sz w:val="15"/>
          <w:szCs w:val="15"/>
          <w:u w:val="single"/>
        </w:rPr>
        <w:t xml:space="preserve"> International Crimes (Tribunals) (Amendment) Act</w:t>
      </w:r>
      <w:r>
        <w:rPr>
          <w:rFonts w:ascii="Arial" w:hAnsi="Arial" w:cs="Arial"/>
          <w:color w:val="0000FF"/>
          <w:spacing w:val="-3"/>
          <w:sz w:val="15"/>
          <w:szCs w:val="15"/>
          <w:u w:val="single"/>
        </w:rPr>
        <w:t>,</w:t>
      </w:r>
      <w:r>
        <w:rPr>
          <w:rFonts w:ascii="Arial" w:hAnsi="Arial" w:cs="Arial"/>
          <w:spacing w:val="-3"/>
          <w:w w:val="110"/>
          <w:sz w:val="15"/>
          <w:szCs w:val="15"/>
        </w:rPr>
        <w:t xml:space="preserve"> 2009 (Act No. LV of 2009).</w:t>
      </w:r>
    </w:p>
    <w:p w:rsidR="00AB3A31" w:rsidRDefault="00AB3A31">
      <w:pPr>
        <w:spacing w:before="180"/>
        <w:ind w:right="288"/>
        <w:rPr>
          <w:rFonts w:ascii="Arial" w:hAnsi="Arial" w:cs="Arial"/>
          <w:w w:val="110"/>
          <w:sz w:val="15"/>
          <w:szCs w:val="15"/>
        </w:rPr>
      </w:pPr>
      <w:r>
        <w:rPr>
          <w:rFonts w:ascii="Arial" w:hAnsi="Arial" w:cs="Arial"/>
          <w:spacing w:val="-4"/>
          <w:sz w:val="10"/>
          <w:szCs w:val="10"/>
          <w:vertAlign w:val="superscript"/>
        </w:rPr>
        <w:t>3</w:t>
      </w:r>
      <w:r>
        <w:rPr>
          <w:rFonts w:ascii="Arial" w:hAnsi="Arial" w:cs="Arial"/>
          <w:spacing w:val="-4"/>
          <w:w w:val="110"/>
          <w:sz w:val="15"/>
          <w:szCs w:val="15"/>
        </w:rPr>
        <w:t xml:space="preserve"> Sub-section (1) was substituted by section 3 of The</w:t>
      </w:r>
      <w:r>
        <w:rPr>
          <w:rFonts w:ascii="Verdana" w:hAnsi="Verdana" w:cs="Verdana"/>
          <w:color w:val="0000FF"/>
          <w:spacing w:val="-4"/>
          <w:sz w:val="15"/>
          <w:szCs w:val="15"/>
          <w:u w:val="single"/>
        </w:rPr>
        <w:t xml:space="preserve"> International Crimes (Tribunals) (Amendment) Act</w:t>
      </w:r>
      <w:r>
        <w:rPr>
          <w:rFonts w:ascii="Arial" w:hAnsi="Arial" w:cs="Arial"/>
          <w:color w:val="0000FF"/>
          <w:spacing w:val="-4"/>
          <w:sz w:val="15"/>
          <w:szCs w:val="15"/>
          <w:u w:val="single"/>
        </w:rPr>
        <w:t>,</w:t>
      </w:r>
      <w:r>
        <w:rPr>
          <w:rFonts w:ascii="Arial" w:hAnsi="Arial" w:cs="Arial"/>
          <w:spacing w:val="-4"/>
          <w:w w:val="110"/>
          <w:sz w:val="15"/>
          <w:szCs w:val="15"/>
        </w:rPr>
        <w:t xml:space="preserve"> 2009 (Act No. LV of </w:t>
      </w:r>
      <w:r>
        <w:rPr>
          <w:rFonts w:ascii="Arial" w:hAnsi="Arial" w:cs="Arial"/>
          <w:w w:val="110"/>
          <w:sz w:val="15"/>
          <w:szCs w:val="15"/>
        </w:rPr>
        <w:t>2009).</w:t>
      </w:r>
    </w:p>
    <w:p w:rsidR="00AB3A31" w:rsidRDefault="00AB3A31">
      <w:pPr>
        <w:spacing w:before="144"/>
        <w:ind w:right="1008"/>
        <w:rPr>
          <w:rFonts w:ascii="Arial" w:hAnsi="Arial" w:cs="Arial"/>
          <w:spacing w:val="-3"/>
          <w:w w:val="110"/>
          <w:sz w:val="15"/>
          <w:szCs w:val="15"/>
        </w:rPr>
      </w:pPr>
      <w:r>
        <w:rPr>
          <w:rFonts w:ascii="Arial" w:hAnsi="Arial" w:cs="Arial"/>
          <w:spacing w:val="-8"/>
          <w:sz w:val="10"/>
          <w:szCs w:val="10"/>
          <w:vertAlign w:val="superscript"/>
        </w:rPr>
        <w:t>4</w:t>
      </w:r>
      <w:r>
        <w:rPr>
          <w:rFonts w:ascii="Arial" w:hAnsi="Arial" w:cs="Arial"/>
          <w:spacing w:val="-8"/>
          <w:w w:val="110"/>
          <w:sz w:val="15"/>
          <w:szCs w:val="15"/>
        </w:rPr>
        <w:t xml:space="preserve"> The words and comma </w:t>
      </w:r>
      <w:r>
        <w:rPr>
          <w:rFonts w:ascii="Tahoma" w:hAnsi="Tahoma" w:cs="Tahoma"/>
          <w:spacing w:val="-8"/>
          <w:w w:val="105"/>
          <w:sz w:val="15"/>
          <w:szCs w:val="15"/>
        </w:rPr>
        <w:t>~</w:t>
      </w:r>
      <w:r>
        <w:rPr>
          <w:rFonts w:ascii="Arial" w:hAnsi="Arial" w:cs="Arial"/>
          <w:spacing w:val="-8"/>
          <w:w w:val="110"/>
          <w:sz w:val="15"/>
          <w:szCs w:val="15"/>
        </w:rPr>
        <w:t>or organisation,</w:t>
      </w:r>
      <w:r>
        <w:rPr>
          <w:rFonts w:ascii="Tahoma" w:hAnsi="Tahoma" w:cs="Tahoma"/>
          <w:spacing w:val="-8"/>
          <w:w w:val="105"/>
          <w:sz w:val="15"/>
          <w:szCs w:val="15"/>
        </w:rPr>
        <w:t xml:space="preserve">~ </w:t>
      </w:r>
      <w:r>
        <w:rPr>
          <w:rFonts w:ascii="Arial" w:hAnsi="Arial" w:cs="Arial"/>
          <w:spacing w:val="-8"/>
          <w:w w:val="110"/>
          <w:sz w:val="15"/>
          <w:szCs w:val="15"/>
        </w:rPr>
        <w:t xml:space="preserve">were inserted after the word and comma </w:t>
      </w:r>
      <w:r>
        <w:rPr>
          <w:rFonts w:ascii="Tahoma" w:hAnsi="Tahoma" w:cs="Tahoma"/>
          <w:spacing w:val="-8"/>
          <w:w w:val="105"/>
          <w:sz w:val="15"/>
          <w:szCs w:val="15"/>
        </w:rPr>
        <w:t>~</w:t>
      </w:r>
      <w:r>
        <w:rPr>
          <w:rFonts w:ascii="Arial" w:hAnsi="Arial" w:cs="Arial"/>
          <w:spacing w:val="-8"/>
          <w:w w:val="110"/>
          <w:sz w:val="15"/>
          <w:szCs w:val="15"/>
        </w:rPr>
        <w:t>individuals,</w:t>
      </w:r>
      <w:r>
        <w:rPr>
          <w:rFonts w:ascii="Tahoma" w:hAnsi="Tahoma" w:cs="Tahoma"/>
          <w:spacing w:val="-8"/>
          <w:w w:val="105"/>
          <w:sz w:val="15"/>
          <w:szCs w:val="15"/>
        </w:rPr>
        <w:t xml:space="preserve">~ </w:t>
      </w:r>
      <w:r>
        <w:rPr>
          <w:rFonts w:ascii="Arial" w:hAnsi="Arial" w:cs="Arial"/>
          <w:spacing w:val="-8"/>
          <w:w w:val="110"/>
          <w:sz w:val="15"/>
          <w:szCs w:val="15"/>
        </w:rPr>
        <w:t>by section 2 of the</w:t>
      </w:r>
      <w:r>
        <w:rPr>
          <w:rFonts w:ascii="Verdana" w:hAnsi="Verdana" w:cs="Verdana"/>
          <w:spacing w:val="-8"/>
          <w:sz w:val="6"/>
          <w:szCs w:val="6"/>
        </w:rPr>
        <w:t xml:space="preserve"> </w:t>
      </w:r>
      <w:r>
        <w:rPr>
          <w:rFonts w:ascii="Verdana" w:hAnsi="Verdana" w:cs="Verdana"/>
          <w:color w:val="0000FF"/>
          <w:spacing w:val="-3"/>
          <w:sz w:val="15"/>
          <w:szCs w:val="15"/>
          <w:u w:val="single"/>
        </w:rPr>
        <w:t>International Crimes (Tribunals) (Amendment) Act</w:t>
      </w:r>
      <w:r>
        <w:rPr>
          <w:rFonts w:ascii="Arial" w:hAnsi="Arial" w:cs="Arial"/>
          <w:color w:val="0000FF"/>
          <w:spacing w:val="-3"/>
          <w:sz w:val="15"/>
          <w:szCs w:val="15"/>
          <w:u w:val="single"/>
        </w:rPr>
        <w:t>,</w:t>
      </w:r>
      <w:r>
        <w:rPr>
          <w:rFonts w:ascii="Arial" w:hAnsi="Arial" w:cs="Arial"/>
          <w:spacing w:val="-3"/>
          <w:w w:val="110"/>
          <w:sz w:val="15"/>
          <w:szCs w:val="15"/>
        </w:rPr>
        <w:t xml:space="preserve"> 2013 (Act No. III of 2013) (with effect from 14th July, 2009).</w:t>
      </w:r>
    </w:p>
    <w:p w:rsidR="00AB3A31" w:rsidRDefault="00AB3A31">
      <w:pPr>
        <w:spacing w:before="180"/>
        <w:ind w:right="72"/>
        <w:rPr>
          <w:rFonts w:ascii="Arial" w:hAnsi="Arial" w:cs="Arial"/>
          <w:w w:val="110"/>
          <w:sz w:val="15"/>
          <w:szCs w:val="15"/>
        </w:rPr>
      </w:pPr>
      <w:r>
        <w:rPr>
          <w:rFonts w:ascii="Arial" w:hAnsi="Arial" w:cs="Arial"/>
          <w:spacing w:val="-5"/>
          <w:sz w:val="10"/>
          <w:szCs w:val="10"/>
          <w:vertAlign w:val="superscript"/>
        </w:rPr>
        <w:t>5</w:t>
      </w:r>
      <w:r>
        <w:rPr>
          <w:rFonts w:ascii="Arial" w:hAnsi="Arial" w:cs="Arial"/>
          <w:spacing w:val="-5"/>
          <w:w w:val="110"/>
          <w:sz w:val="15"/>
          <w:szCs w:val="15"/>
        </w:rPr>
        <w:t xml:space="preserve"> Sub-section (2) was substituted by section 4 (a) of The</w:t>
      </w:r>
      <w:r>
        <w:rPr>
          <w:rFonts w:ascii="Verdana" w:hAnsi="Verdana" w:cs="Verdana"/>
          <w:color w:val="0000FF"/>
          <w:spacing w:val="-5"/>
          <w:sz w:val="15"/>
          <w:szCs w:val="15"/>
          <w:u w:val="single"/>
        </w:rPr>
        <w:t xml:space="preserve">  International Crimes (Tribunals) (Amendment) Act</w:t>
      </w:r>
      <w:r>
        <w:rPr>
          <w:rFonts w:ascii="Arial" w:hAnsi="Arial" w:cs="Arial"/>
          <w:color w:val="0000FF"/>
          <w:spacing w:val="-5"/>
          <w:sz w:val="15"/>
          <w:szCs w:val="15"/>
          <w:u w:val="single"/>
        </w:rPr>
        <w:t>,</w:t>
      </w:r>
      <w:r>
        <w:rPr>
          <w:rFonts w:ascii="Arial" w:hAnsi="Arial" w:cs="Arial"/>
          <w:spacing w:val="-5"/>
          <w:w w:val="110"/>
          <w:sz w:val="15"/>
          <w:szCs w:val="15"/>
        </w:rPr>
        <w:t xml:space="preserve"> 2009 (Act No. LV of </w:t>
      </w:r>
      <w:r>
        <w:rPr>
          <w:rFonts w:ascii="Arial" w:hAnsi="Arial" w:cs="Arial"/>
          <w:w w:val="110"/>
          <w:sz w:val="15"/>
          <w:szCs w:val="15"/>
        </w:rPr>
        <w:t>2009).</w:t>
      </w:r>
    </w:p>
    <w:p w:rsidR="00AB3A31" w:rsidRDefault="00AB3A31">
      <w:pPr>
        <w:spacing w:before="180"/>
        <w:ind w:right="144"/>
        <w:rPr>
          <w:rFonts w:ascii="Arial" w:hAnsi="Arial" w:cs="Arial"/>
          <w:w w:val="110"/>
          <w:sz w:val="15"/>
          <w:szCs w:val="15"/>
        </w:rPr>
      </w:pPr>
      <w:r>
        <w:rPr>
          <w:rFonts w:ascii="Arial" w:hAnsi="Arial" w:cs="Arial"/>
          <w:spacing w:val="-5"/>
          <w:sz w:val="10"/>
          <w:szCs w:val="10"/>
          <w:vertAlign w:val="superscript"/>
        </w:rPr>
        <w:t>6</w:t>
      </w:r>
      <w:r>
        <w:rPr>
          <w:rFonts w:ascii="Arial" w:hAnsi="Arial" w:cs="Arial"/>
          <w:spacing w:val="-5"/>
          <w:w w:val="110"/>
          <w:sz w:val="15"/>
          <w:szCs w:val="15"/>
        </w:rPr>
        <w:t xml:space="preserve"> Sub-section (2A) was inserted by section 4 (b) of The</w:t>
      </w:r>
      <w:r>
        <w:rPr>
          <w:rFonts w:ascii="Verdana" w:hAnsi="Verdana" w:cs="Verdana"/>
          <w:color w:val="0000FF"/>
          <w:spacing w:val="-5"/>
          <w:sz w:val="15"/>
          <w:szCs w:val="15"/>
          <w:u w:val="single"/>
        </w:rPr>
        <w:t xml:space="preserve">  International Crimes (Tribunals) (Amendment) Act</w:t>
      </w:r>
      <w:r>
        <w:rPr>
          <w:rFonts w:ascii="Arial" w:hAnsi="Arial" w:cs="Arial"/>
          <w:color w:val="0000FF"/>
          <w:spacing w:val="-5"/>
          <w:sz w:val="15"/>
          <w:szCs w:val="15"/>
          <w:u w:val="single"/>
        </w:rPr>
        <w:t>,</w:t>
      </w:r>
      <w:r>
        <w:rPr>
          <w:rFonts w:ascii="Arial" w:hAnsi="Arial" w:cs="Arial"/>
          <w:spacing w:val="-5"/>
          <w:w w:val="110"/>
          <w:sz w:val="15"/>
          <w:szCs w:val="15"/>
        </w:rPr>
        <w:t xml:space="preserve"> 2009 (Act No. LV of </w:t>
      </w:r>
      <w:r>
        <w:rPr>
          <w:rFonts w:ascii="Arial" w:hAnsi="Arial" w:cs="Arial"/>
          <w:w w:val="110"/>
          <w:sz w:val="15"/>
          <w:szCs w:val="15"/>
        </w:rPr>
        <w:t>2009).</w:t>
      </w:r>
    </w:p>
    <w:p w:rsidR="00AB3A31" w:rsidRDefault="00AB3A31">
      <w:pPr>
        <w:spacing w:before="180"/>
        <w:ind w:right="864"/>
        <w:rPr>
          <w:rFonts w:ascii="Arial" w:hAnsi="Arial" w:cs="Arial"/>
          <w:spacing w:val="-3"/>
          <w:w w:val="110"/>
          <w:sz w:val="15"/>
          <w:szCs w:val="15"/>
        </w:rPr>
      </w:pPr>
      <w:r>
        <w:rPr>
          <w:rFonts w:ascii="Arial" w:hAnsi="Arial" w:cs="Arial"/>
          <w:spacing w:val="-7"/>
          <w:sz w:val="10"/>
          <w:szCs w:val="10"/>
          <w:vertAlign w:val="superscript"/>
        </w:rPr>
        <w:t>7</w:t>
      </w:r>
      <w:r>
        <w:rPr>
          <w:rFonts w:ascii="Arial" w:hAnsi="Arial" w:cs="Arial"/>
          <w:spacing w:val="-7"/>
          <w:w w:val="110"/>
          <w:sz w:val="15"/>
          <w:szCs w:val="15"/>
        </w:rPr>
        <w:t xml:space="preserve"> The word </w:t>
      </w:r>
      <w:r>
        <w:rPr>
          <w:rFonts w:ascii="Tahoma" w:hAnsi="Tahoma" w:cs="Tahoma"/>
          <w:spacing w:val="-7"/>
          <w:w w:val="105"/>
          <w:sz w:val="15"/>
          <w:szCs w:val="15"/>
        </w:rPr>
        <w:t>~</w:t>
      </w:r>
      <w:r>
        <w:rPr>
          <w:rFonts w:ascii="Arial" w:hAnsi="Arial" w:cs="Arial"/>
          <w:spacing w:val="-7"/>
          <w:w w:val="110"/>
          <w:sz w:val="15"/>
          <w:szCs w:val="15"/>
        </w:rPr>
        <w:t>Dhaka</w:t>
      </w:r>
      <w:r>
        <w:rPr>
          <w:rFonts w:ascii="Tahoma" w:hAnsi="Tahoma" w:cs="Tahoma"/>
          <w:spacing w:val="-7"/>
          <w:w w:val="105"/>
          <w:sz w:val="15"/>
          <w:szCs w:val="15"/>
        </w:rPr>
        <w:t xml:space="preserve">~ </w:t>
      </w:r>
      <w:r>
        <w:rPr>
          <w:rFonts w:ascii="Arial" w:hAnsi="Arial" w:cs="Arial"/>
          <w:spacing w:val="-7"/>
          <w:w w:val="110"/>
          <w:sz w:val="15"/>
          <w:szCs w:val="15"/>
        </w:rPr>
        <w:t xml:space="preserve">was substituted for the word </w:t>
      </w:r>
      <w:r>
        <w:rPr>
          <w:rFonts w:ascii="Tahoma" w:hAnsi="Tahoma" w:cs="Tahoma"/>
          <w:spacing w:val="-7"/>
          <w:w w:val="105"/>
          <w:sz w:val="15"/>
          <w:szCs w:val="15"/>
        </w:rPr>
        <w:t>~</w:t>
      </w:r>
      <w:r>
        <w:rPr>
          <w:rFonts w:ascii="Arial" w:hAnsi="Arial" w:cs="Arial"/>
          <w:spacing w:val="-7"/>
          <w:w w:val="110"/>
          <w:sz w:val="15"/>
          <w:szCs w:val="15"/>
        </w:rPr>
        <w:t>Dacca</w:t>
      </w:r>
      <w:r>
        <w:rPr>
          <w:rFonts w:ascii="Tahoma" w:hAnsi="Tahoma" w:cs="Tahoma"/>
          <w:spacing w:val="-7"/>
          <w:w w:val="105"/>
          <w:sz w:val="15"/>
          <w:szCs w:val="15"/>
        </w:rPr>
        <w:t xml:space="preserve">~ </w:t>
      </w:r>
      <w:r>
        <w:rPr>
          <w:rFonts w:ascii="Arial" w:hAnsi="Arial" w:cs="Arial"/>
          <w:spacing w:val="-7"/>
          <w:w w:val="110"/>
          <w:sz w:val="15"/>
          <w:szCs w:val="15"/>
        </w:rPr>
        <w:t>by section 4 (c) of The</w:t>
      </w:r>
      <w:r>
        <w:rPr>
          <w:rFonts w:ascii="Verdana" w:hAnsi="Verdana" w:cs="Verdana"/>
          <w:color w:val="0000FF"/>
          <w:spacing w:val="-7"/>
          <w:sz w:val="15"/>
          <w:szCs w:val="15"/>
          <w:u w:val="single"/>
        </w:rPr>
        <w:t xml:space="preserve"> International Crimes (Tribunals)  </w:t>
      </w:r>
      <w:r>
        <w:rPr>
          <w:rFonts w:ascii="Verdana" w:hAnsi="Verdana" w:cs="Verdana"/>
          <w:color w:val="0000FF"/>
          <w:spacing w:val="-3"/>
          <w:sz w:val="15"/>
          <w:szCs w:val="15"/>
          <w:u w:val="single"/>
        </w:rPr>
        <w:t>(Amendment) Act</w:t>
      </w:r>
      <w:r>
        <w:rPr>
          <w:rFonts w:ascii="Arial" w:hAnsi="Arial" w:cs="Arial"/>
          <w:color w:val="0000FF"/>
          <w:spacing w:val="-3"/>
          <w:sz w:val="15"/>
          <w:szCs w:val="15"/>
          <w:u w:val="single"/>
        </w:rPr>
        <w:t>,</w:t>
      </w:r>
      <w:r>
        <w:rPr>
          <w:rFonts w:ascii="Arial" w:hAnsi="Arial" w:cs="Arial"/>
          <w:spacing w:val="-3"/>
          <w:w w:val="110"/>
          <w:sz w:val="15"/>
          <w:szCs w:val="15"/>
        </w:rPr>
        <w:t xml:space="preserve"> 2009 (Act No. LV of 2009).</w:t>
      </w:r>
    </w:p>
    <w:p w:rsidR="00AB3A31" w:rsidRDefault="00AB3A31">
      <w:pPr>
        <w:spacing w:before="144"/>
        <w:ind w:right="648"/>
        <w:rPr>
          <w:rFonts w:ascii="Arial" w:hAnsi="Arial" w:cs="Arial"/>
          <w:spacing w:val="-3"/>
          <w:w w:val="110"/>
          <w:sz w:val="15"/>
          <w:szCs w:val="15"/>
        </w:rPr>
      </w:pPr>
      <w:r>
        <w:rPr>
          <w:rFonts w:ascii="Arial" w:hAnsi="Arial" w:cs="Arial"/>
          <w:spacing w:val="-6"/>
          <w:sz w:val="10"/>
          <w:szCs w:val="10"/>
          <w:vertAlign w:val="superscript"/>
        </w:rPr>
        <w:t>8</w:t>
      </w:r>
      <w:r>
        <w:rPr>
          <w:rFonts w:ascii="Arial" w:hAnsi="Arial" w:cs="Arial"/>
          <w:spacing w:val="-6"/>
          <w:w w:val="110"/>
          <w:sz w:val="15"/>
          <w:szCs w:val="15"/>
        </w:rPr>
        <w:t xml:space="preserve"> The words </w:t>
      </w:r>
      <w:r>
        <w:rPr>
          <w:rFonts w:ascii="Tahoma" w:hAnsi="Tahoma" w:cs="Tahoma"/>
          <w:spacing w:val="-6"/>
          <w:w w:val="105"/>
          <w:sz w:val="15"/>
          <w:szCs w:val="15"/>
        </w:rPr>
        <w:t>~</w:t>
      </w:r>
      <w:r>
        <w:rPr>
          <w:rFonts w:ascii="Arial" w:hAnsi="Arial" w:cs="Arial"/>
          <w:spacing w:val="-6"/>
          <w:w w:val="110"/>
          <w:sz w:val="15"/>
          <w:szCs w:val="15"/>
        </w:rPr>
        <w:t>Bangla or</w:t>
      </w:r>
      <w:r>
        <w:rPr>
          <w:rFonts w:ascii="Tahoma" w:hAnsi="Tahoma" w:cs="Tahoma"/>
          <w:spacing w:val="-6"/>
          <w:w w:val="105"/>
          <w:sz w:val="15"/>
          <w:szCs w:val="15"/>
        </w:rPr>
        <w:t xml:space="preserve">~ </w:t>
      </w:r>
      <w:r>
        <w:rPr>
          <w:rFonts w:ascii="Arial" w:hAnsi="Arial" w:cs="Arial"/>
          <w:spacing w:val="-6"/>
          <w:w w:val="110"/>
          <w:sz w:val="15"/>
          <w:szCs w:val="15"/>
        </w:rPr>
        <w:t xml:space="preserve">were inserted before the word </w:t>
      </w:r>
      <w:r>
        <w:rPr>
          <w:rFonts w:ascii="Tahoma" w:hAnsi="Tahoma" w:cs="Tahoma"/>
          <w:spacing w:val="-6"/>
          <w:w w:val="105"/>
          <w:sz w:val="15"/>
          <w:szCs w:val="15"/>
        </w:rPr>
        <w:t>~</w:t>
      </w:r>
      <w:r>
        <w:rPr>
          <w:rFonts w:ascii="Arial" w:hAnsi="Arial" w:cs="Arial"/>
          <w:spacing w:val="-6"/>
          <w:w w:val="110"/>
          <w:sz w:val="15"/>
          <w:szCs w:val="15"/>
        </w:rPr>
        <w:t>English</w:t>
      </w:r>
      <w:r>
        <w:rPr>
          <w:rFonts w:ascii="Tahoma" w:hAnsi="Tahoma" w:cs="Tahoma"/>
          <w:spacing w:val="-6"/>
          <w:w w:val="105"/>
          <w:sz w:val="15"/>
          <w:szCs w:val="15"/>
        </w:rPr>
        <w:t xml:space="preserve">~ </w:t>
      </w:r>
      <w:r>
        <w:rPr>
          <w:rFonts w:ascii="Arial" w:hAnsi="Arial" w:cs="Arial"/>
          <w:spacing w:val="-6"/>
          <w:w w:val="110"/>
          <w:sz w:val="15"/>
          <w:szCs w:val="15"/>
        </w:rPr>
        <w:t>by section 5 of The</w:t>
      </w:r>
      <w:r>
        <w:rPr>
          <w:rFonts w:ascii="Verdana" w:hAnsi="Verdana" w:cs="Verdana"/>
          <w:color w:val="0000FF"/>
          <w:spacing w:val="-6"/>
          <w:sz w:val="15"/>
          <w:szCs w:val="15"/>
          <w:u w:val="single"/>
        </w:rPr>
        <w:t xml:space="preserve"> International Crimes (Tribunals) </w:t>
      </w:r>
      <w:r>
        <w:rPr>
          <w:rFonts w:ascii="Verdana" w:hAnsi="Verdana" w:cs="Verdana"/>
          <w:color w:val="0000FF"/>
          <w:spacing w:val="-3"/>
          <w:sz w:val="15"/>
          <w:szCs w:val="15"/>
          <w:u w:val="single"/>
        </w:rPr>
        <w:t>(Amendment) Act</w:t>
      </w:r>
      <w:r>
        <w:rPr>
          <w:rFonts w:ascii="Arial" w:hAnsi="Arial" w:cs="Arial"/>
          <w:color w:val="0000FF"/>
          <w:spacing w:val="-3"/>
          <w:sz w:val="15"/>
          <w:szCs w:val="15"/>
          <w:u w:val="single"/>
        </w:rPr>
        <w:t>,</w:t>
      </w:r>
      <w:r>
        <w:rPr>
          <w:rFonts w:ascii="Arial" w:hAnsi="Arial" w:cs="Arial"/>
          <w:spacing w:val="-3"/>
          <w:w w:val="110"/>
          <w:sz w:val="15"/>
          <w:szCs w:val="15"/>
        </w:rPr>
        <w:t xml:space="preserve"> 2009 (Act No. LV of 2009).</w:t>
      </w:r>
    </w:p>
    <w:p w:rsidR="00AB3A31" w:rsidRDefault="00AB3A31">
      <w:pPr>
        <w:spacing w:before="180" w:line="276" w:lineRule="auto"/>
        <w:jc w:val="center"/>
        <w:rPr>
          <w:rFonts w:ascii="Arial" w:hAnsi="Arial" w:cs="Arial"/>
          <w:spacing w:val="-6"/>
          <w:w w:val="110"/>
          <w:sz w:val="15"/>
          <w:szCs w:val="15"/>
        </w:rPr>
      </w:pPr>
      <w:r>
        <w:rPr>
          <w:rFonts w:ascii="Arial" w:hAnsi="Arial" w:cs="Arial"/>
          <w:spacing w:val="-6"/>
          <w:sz w:val="10"/>
          <w:szCs w:val="10"/>
          <w:vertAlign w:val="superscript"/>
        </w:rPr>
        <w:t>9</w:t>
      </w:r>
      <w:r>
        <w:rPr>
          <w:rFonts w:ascii="Arial" w:hAnsi="Arial" w:cs="Arial"/>
          <w:spacing w:val="-6"/>
          <w:w w:val="110"/>
          <w:sz w:val="15"/>
          <w:szCs w:val="15"/>
        </w:rPr>
        <w:t xml:space="preserve"> Section 10A was inserted by section 2 of The International Crimes (Tribunals) (Second Amendment) Act, 2012 (Act No. XLIII of 2012).</w:t>
      </w:r>
    </w:p>
    <w:p w:rsidR="00AB3A31" w:rsidRDefault="00AB3A31">
      <w:pPr>
        <w:spacing w:before="144"/>
        <w:rPr>
          <w:rFonts w:ascii="Arial" w:hAnsi="Arial" w:cs="Arial"/>
          <w:spacing w:val="-3"/>
          <w:w w:val="110"/>
          <w:sz w:val="15"/>
          <w:szCs w:val="15"/>
        </w:rPr>
      </w:pPr>
      <w:r>
        <w:rPr>
          <w:rFonts w:ascii="Arial" w:hAnsi="Arial" w:cs="Arial"/>
          <w:spacing w:val="-3"/>
          <w:sz w:val="10"/>
          <w:szCs w:val="10"/>
          <w:vertAlign w:val="superscript"/>
        </w:rPr>
        <w:t>10</w:t>
      </w:r>
      <w:r>
        <w:rPr>
          <w:rFonts w:ascii="Arial" w:hAnsi="Arial" w:cs="Arial"/>
          <w:spacing w:val="-3"/>
          <w:w w:val="110"/>
          <w:sz w:val="15"/>
          <w:szCs w:val="15"/>
        </w:rPr>
        <w:t xml:space="preserve"> Section 11A was inserted by section 2 of the</w:t>
      </w:r>
      <w:r>
        <w:rPr>
          <w:rFonts w:ascii="Verdana" w:hAnsi="Verdana" w:cs="Verdana"/>
          <w:color w:val="0000FF"/>
          <w:spacing w:val="-3"/>
          <w:sz w:val="15"/>
          <w:szCs w:val="15"/>
          <w:u w:val="single"/>
        </w:rPr>
        <w:t xml:space="preserve">  International Crimes (Tribunals) (Amendment) Act</w:t>
      </w:r>
      <w:r>
        <w:rPr>
          <w:rFonts w:ascii="Arial" w:hAnsi="Arial" w:cs="Arial"/>
          <w:color w:val="0000FF"/>
          <w:spacing w:val="-3"/>
          <w:sz w:val="15"/>
          <w:szCs w:val="15"/>
          <w:u w:val="single"/>
        </w:rPr>
        <w:t>,</w:t>
      </w:r>
      <w:r>
        <w:rPr>
          <w:rFonts w:ascii="Arial" w:hAnsi="Arial" w:cs="Arial"/>
          <w:spacing w:val="-3"/>
          <w:w w:val="110"/>
          <w:sz w:val="15"/>
          <w:szCs w:val="15"/>
        </w:rPr>
        <w:t xml:space="preserve"> 2012 (Act No. XXI of 2012).</w:t>
      </w:r>
    </w:p>
    <w:p w:rsidR="00AB3A31" w:rsidRDefault="00AB3A31">
      <w:pPr>
        <w:spacing w:before="180"/>
        <w:ind w:right="288"/>
        <w:rPr>
          <w:rFonts w:ascii="Arial" w:hAnsi="Arial" w:cs="Arial"/>
          <w:spacing w:val="-6"/>
          <w:w w:val="110"/>
          <w:sz w:val="15"/>
          <w:szCs w:val="15"/>
        </w:rPr>
      </w:pPr>
      <w:r>
        <w:rPr>
          <w:rFonts w:ascii="Arial" w:hAnsi="Arial" w:cs="Arial"/>
          <w:spacing w:val="-6"/>
          <w:sz w:val="10"/>
          <w:szCs w:val="10"/>
          <w:vertAlign w:val="superscript"/>
        </w:rPr>
        <w:t>11</w:t>
      </w:r>
      <w:r>
        <w:rPr>
          <w:rFonts w:ascii="Arial" w:hAnsi="Arial" w:cs="Arial"/>
          <w:spacing w:val="-6"/>
          <w:w w:val="110"/>
          <w:sz w:val="15"/>
          <w:szCs w:val="15"/>
        </w:rPr>
        <w:t xml:space="preserve"> Sub-section (2A) and (2B) were inserted by section 3 of The International Crimes (Tribunals) (Second Amendment) Act, 2012 (Act No. XLIII of 2012).</w:t>
      </w:r>
    </w:p>
    <w:p w:rsidR="00AB3A31" w:rsidRDefault="00AB3A31">
      <w:pPr>
        <w:spacing w:before="108" w:after="72"/>
        <w:ind w:right="216"/>
        <w:rPr>
          <w:rFonts w:ascii="Arial" w:hAnsi="Arial" w:cs="Arial"/>
          <w:spacing w:val="-6"/>
          <w:w w:val="110"/>
          <w:sz w:val="15"/>
          <w:szCs w:val="15"/>
        </w:rPr>
      </w:pPr>
      <w:r>
        <w:rPr>
          <w:rFonts w:ascii="Arial" w:hAnsi="Arial" w:cs="Arial"/>
          <w:spacing w:val="-4"/>
          <w:sz w:val="10"/>
          <w:szCs w:val="10"/>
          <w:vertAlign w:val="superscript"/>
        </w:rPr>
        <w:t>12</w:t>
      </w:r>
      <w:r>
        <w:rPr>
          <w:rFonts w:ascii="Arial" w:hAnsi="Arial" w:cs="Arial"/>
          <w:spacing w:val="-4"/>
          <w:w w:val="110"/>
          <w:sz w:val="15"/>
          <w:szCs w:val="15"/>
        </w:rPr>
        <w:t xml:space="preserve"> Section 21 was substituted by section 3 of the</w:t>
      </w:r>
      <w:r>
        <w:rPr>
          <w:rFonts w:ascii="Verdana" w:hAnsi="Verdana" w:cs="Verdana"/>
          <w:color w:val="0000FF"/>
          <w:spacing w:val="-4"/>
          <w:sz w:val="15"/>
          <w:szCs w:val="15"/>
          <w:u w:val="single"/>
        </w:rPr>
        <w:t xml:space="preserve"> International Crimes (Tribunals) (Amendment) Act</w:t>
      </w:r>
      <w:r>
        <w:rPr>
          <w:rFonts w:ascii="Arial" w:hAnsi="Arial" w:cs="Arial"/>
          <w:color w:val="0000FF"/>
          <w:spacing w:val="-4"/>
          <w:sz w:val="15"/>
          <w:szCs w:val="15"/>
          <w:u w:val="single"/>
        </w:rPr>
        <w:t>,</w:t>
      </w:r>
      <w:r>
        <w:rPr>
          <w:rFonts w:ascii="Arial" w:hAnsi="Arial" w:cs="Arial"/>
          <w:spacing w:val="-4"/>
          <w:w w:val="110"/>
          <w:sz w:val="15"/>
          <w:szCs w:val="15"/>
        </w:rPr>
        <w:t xml:space="preserve"> 2013 (Act No. III of 2013) </w:t>
      </w:r>
      <w:r>
        <w:rPr>
          <w:rFonts w:ascii="Arial" w:hAnsi="Arial" w:cs="Arial"/>
          <w:spacing w:val="-6"/>
          <w:w w:val="110"/>
          <w:sz w:val="15"/>
          <w:szCs w:val="15"/>
        </w:rPr>
        <w:t>(with effect from 14th July, 2009).</w:t>
      </w:r>
    </w:p>
    <w:p w:rsidR="00AB3A31" w:rsidRDefault="00C731D1">
      <w:pPr>
        <w:spacing w:before="372"/>
        <w:ind w:left="3744" w:right="5225"/>
      </w:pPr>
      <w:r>
        <w:rPr>
          <w:noProof/>
          <w:lang w:val="en-GB"/>
        </w:rPr>
        <w:drawing>
          <wp:inline distT="0" distB="0" distL="0" distR="0">
            <wp:extent cx="57150" cy="76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3A31">
      <w:footerReference w:type="even" r:id="rId49"/>
      <w:footerReference w:type="default" r:id="rId50"/>
      <w:type w:val="continuous"/>
      <w:pgSz w:w="11918" w:h="16854"/>
      <w:pgMar w:top="1496" w:right="1318" w:bottom="5788" w:left="1440" w:header="720" w:footer="14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51" w:rsidRDefault="00687451">
      <w:r>
        <w:separator/>
      </w:r>
    </w:p>
  </w:endnote>
  <w:endnote w:type="continuationSeparator" w:id="0">
    <w:p w:rsidR="00687451" w:rsidRDefault="0068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widowControl/>
      <w:kinsoku/>
      <w:autoSpaceDE w:val="0"/>
      <w:autoSpaceDN w:val="0"/>
      <w:adjustRightInd w:val="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widowControl/>
      <w:kinsoku/>
      <w:autoSpaceDE w:val="0"/>
      <w:autoSpaceDN w:val="0"/>
      <w:adjustRightInd w:val="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Pr="009E5BC1" w:rsidRDefault="00AB3A31" w:rsidP="009E5BC1"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widowControl/>
      <w:kinsoku/>
      <w:autoSpaceDE w:val="0"/>
      <w:autoSpaceDN w:val="0"/>
      <w:adjustRightInd w:val="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widowControl/>
      <w:kinsoku/>
      <w:autoSpaceDE w:val="0"/>
      <w:autoSpaceDN w:val="0"/>
      <w:adjustRightInd w:val="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Pr="00FF1C26" w:rsidRDefault="00AB3A31" w:rsidP="00FF1C26">
    <w:pPr>
      <w:pStyle w:val="Footer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widowControl/>
      <w:kinsoku/>
      <w:autoSpaceDE w:val="0"/>
      <w:autoSpaceDN w:val="0"/>
      <w:adjustRightInd w:val="0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widowControl/>
      <w:kinsoku/>
      <w:autoSpaceDE w:val="0"/>
      <w:autoSpaceDN w:val="0"/>
      <w:adjustRightInd w:val="0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keepNext/>
      <w:keepLines/>
      <w:tabs>
        <w:tab w:val="left" w:pos="204"/>
        <w:tab w:val="right" w:pos="5756"/>
      </w:tabs>
      <w:ind w:left="72"/>
      <w:rPr>
        <w:rFonts w:ascii="Verdana" w:hAnsi="Verdana" w:cs="Verdana"/>
        <w:spacing w:val="-5"/>
        <w:w w:val="105"/>
        <w:sz w:val="18"/>
        <w:szCs w:val="18"/>
      </w:rPr>
    </w:pPr>
    <w:r>
      <w:tab/>
    </w:r>
    <w:r>
      <w:rPr>
        <w:rFonts w:ascii="Verdana" w:hAnsi="Verdana" w:cs="Verdana"/>
        <w:b/>
        <w:bCs/>
        <w:spacing w:val="-4"/>
        <w:w w:val="105"/>
        <w:sz w:val="17"/>
        <w:szCs w:val="17"/>
      </w:rPr>
      <w:t>Powers of</w:t>
    </w:r>
    <w:r>
      <w:rPr>
        <w:rFonts w:ascii="Verdana" w:hAnsi="Verdana" w:cs="Verdana"/>
        <w:b/>
        <w:bCs/>
        <w:spacing w:val="-4"/>
        <w:w w:val="105"/>
        <w:sz w:val="17"/>
        <w:szCs w:val="17"/>
      </w:rPr>
      <w:tab/>
    </w:r>
    <w:r>
      <w:rPr>
        <w:rFonts w:ascii="Verdana" w:hAnsi="Verdana" w:cs="Verdana"/>
        <w:spacing w:val="-5"/>
        <w:w w:val="105"/>
        <w:sz w:val="18"/>
        <w:szCs w:val="18"/>
      </w:rPr>
      <w:t>11. (1) A Tribunal shall have power-</w:t>
    </w:r>
  </w:p>
  <w:p w:rsidR="00AB3A31" w:rsidRDefault="00AB3A31">
    <w:pPr>
      <w:keepNext/>
      <w:keepLines/>
      <w:tabs>
        <w:tab w:val="left" w:pos="194"/>
      </w:tabs>
      <w:ind w:left="72"/>
      <w:rPr>
        <w:rFonts w:ascii="Arial" w:hAnsi="Arial" w:cs="Arial"/>
        <w:sz w:val="20"/>
        <w:szCs w:val="20"/>
      </w:rPr>
    </w:pPr>
    <w:r>
      <w:tab/>
    </w:r>
    <w:r>
      <w:rPr>
        <w:rFonts w:ascii="Verdana" w:hAnsi="Verdana" w:cs="Verdana"/>
        <w:b/>
        <w:bCs/>
        <w:w w:val="105"/>
        <w:sz w:val="17"/>
        <w:szCs w:val="17"/>
      </w:rPr>
      <w:t>Tribunal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widowControl/>
      <w:kinsoku/>
      <w:autoSpaceDE w:val="0"/>
      <w:autoSpaceDN w:val="0"/>
      <w:adjustRightInd w:val="0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keepNext/>
      <w:keepLines/>
      <w:tabs>
        <w:tab w:val="left" w:pos="204"/>
        <w:tab w:val="right" w:pos="5756"/>
      </w:tabs>
      <w:ind w:left="72"/>
      <w:rPr>
        <w:rFonts w:ascii="Verdana" w:hAnsi="Verdana" w:cs="Verdana"/>
        <w:spacing w:val="-5"/>
        <w:w w:val="105"/>
        <w:sz w:val="18"/>
        <w:szCs w:val="18"/>
      </w:rPr>
    </w:pPr>
    <w:r>
      <w:tab/>
    </w:r>
    <w:r>
      <w:rPr>
        <w:rFonts w:ascii="Verdana" w:hAnsi="Verdana" w:cs="Verdana"/>
        <w:b/>
        <w:bCs/>
        <w:spacing w:val="-4"/>
        <w:w w:val="105"/>
        <w:sz w:val="17"/>
        <w:szCs w:val="17"/>
      </w:rPr>
      <w:t>Powers of</w:t>
    </w:r>
    <w:r>
      <w:rPr>
        <w:rFonts w:ascii="Verdana" w:hAnsi="Verdana" w:cs="Verdana"/>
        <w:b/>
        <w:bCs/>
        <w:spacing w:val="-4"/>
        <w:w w:val="105"/>
        <w:sz w:val="17"/>
        <w:szCs w:val="17"/>
      </w:rPr>
      <w:tab/>
    </w:r>
    <w:r>
      <w:rPr>
        <w:rFonts w:ascii="Verdana" w:hAnsi="Verdana" w:cs="Verdana"/>
        <w:spacing w:val="-5"/>
        <w:w w:val="105"/>
        <w:sz w:val="18"/>
        <w:szCs w:val="18"/>
      </w:rPr>
      <w:t>11. (1) A Tribunal shall have power-</w:t>
    </w:r>
  </w:p>
  <w:p w:rsidR="00AB3A31" w:rsidRDefault="00AB3A31">
    <w:pPr>
      <w:keepNext/>
      <w:keepLines/>
      <w:tabs>
        <w:tab w:val="left" w:pos="194"/>
      </w:tabs>
      <w:ind w:left="72"/>
      <w:rPr>
        <w:rFonts w:ascii="Arial" w:hAnsi="Arial" w:cs="Arial"/>
        <w:sz w:val="20"/>
        <w:szCs w:val="20"/>
      </w:rPr>
    </w:pPr>
    <w:r>
      <w:tab/>
    </w:r>
    <w:r>
      <w:rPr>
        <w:rFonts w:ascii="Verdana" w:hAnsi="Verdana" w:cs="Verdana"/>
        <w:b/>
        <w:bCs/>
        <w:w w:val="105"/>
        <w:sz w:val="17"/>
        <w:szCs w:val="17"/>
      </w:rPr>
      <w:t>Tribunal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widowControl/>
      <w:kinsoku/>
      <w:autoSpaceDE w:val="0"/>
      <w:autoSpaceDN w:val="0"/>
      <w:adjustRightInd w:val="0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widowControl/>
      <w:kinsoku/>
      <w:autoSpaceDE w:val="0"/>
      <w:autoSpaceDN w:val="0"/>
      <w:adjustRightInd w:val="0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widowControl/>
      <w:kinsoku/>
      <w:autoSpaceDE w:val="0"/>
      <w:autoSpaceDN w:val="0"/>
      <w:adjustRightInd w:val="0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widowControl/>
      <w:kinsoku/>
      <w:autoSpaceDE w:val="0"/>
      <w:autoSpaceDN w:val="0"/>
      <w:adjustRightInd w:val="0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widowControl/>
      <w:kinsoku/>
      <w:autoSpaceDE w:val="0"/>
      <w:autoSpaceDN w:val="0"/>
      <w:adjustRightInd w:val="0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widowControl/>
      <w:kinsoku/>
      <w:autoSpaceDE w:val="0"/>
      <w:autoSpaceDN w:val="0"/>
      <w:adjustRightInd w:val="0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widowControl/>
      <w:kinsoku/>
      <w:autoSpaceDE w:val="0"/>
      <w:autoSpaceDN w:val="0"/>
      <w:adjustRightInd w:val="0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widowControl/>
      <w:kinsoku/>
      <w:autoSpaceDE w:val="0"/>
      <w:autoSpaceDN w:val="0"/>
      <w:adjustRightInd w:val="0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widowControl/>
      <w:kinsoku/>
      <w:autoSpaceDE w:val="0"/>
      <w:autoSpaceDN w:val="0"/>
      <w:adjustRightInd w:val="0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widowControl/>
      <w:kinsoku/>
      <w:autoSpaceDE w:val="0"/>
      <w:autoSpaceDN w:val="0"/>
      <w:adjustRightInd w:val="0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widowControl/>
      <w:kinsoku/>
      <w:autoSpaceDE w:val="0"/>
      <w:autoSpaceDN w:val="0"/>
      <w:adjustRightInd w:val="0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keepNext/>
      <w:keepLines/>
      <w:tabs>
        <w:tab w:val="left" w:pos="220"/>
        <w:tab w:val="right" w:pos="8836"/>
      </w:tabs>
      <w:ind w:left="72"/>
      <w:rPr>
        <w:rFonts w:ascii="Verdana" w:hAnsi="Verdana" w:cs="Verdana"/>
        <w:spacing w:val="-3"/>
        <w:w w:val="105"/>
        <w:sz w:val="18"/>
        <w:szCs w:val="18"/>
      </w:rPr>
    </w:pPr>
    <w:r>
      <w:tab/>
    </w:r>
    <w:r>
      <w:rPr>
        <w:rFonts w:ascii="Verdana" w:hAnsi="Verdana" w:cs="Verdana"/>
        <w:b/>
        <w:bCs/>
        <w:spacing w:val="-6"/>
        <w:w w:val="105"/>
        <w:sz w:val="17"/>
        <w:szCs w:val="17"/>
      </w:rPr>
      <w:t>Indemnity</w:t>
    </w:r>
    <w:r>
      <w:rPr>
        <w:rFonts w:ascii="Verdana" w:hAnsi="Verdana" w:cs="Verdana"/>
        <w:b/>
        <w:bCs/>
        <w:spacing w:val="-6"/>
        <w:w w:val="105"/>
        <w:sz w:val="17"/>
        <w:szCs w:val="17"/>
      </w:rPr>
      <w:tab/>
    </w:r>
    <w:r>
      <w:rPr>
        <w:rFonts w:ascii="Verdana" w:hAnsi="Verdana" w:cs="Verdana"/>
        <w:spacing w:val="-3"/>
        <w:w w:val="105"/>
        <w:sz w:val="18"/>
        <w:szCs w:val="18"/>
      </w:rPr>
      <w:t>25. No suit, prosecution or other legal proceeding shall lie against the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widowControl/>
      <w:kinsoku/>
      <w:autoSpaceDE w:val="0"/>
      <w:autoSpaceDN w:val="0"/>
      <w:adjustRightInd w:val="0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widowControl/>
      <w:kinsoku/>
      <w:autoSpaceDE w:val="0"/>
      <w:autoSpaceDN w:val="0"/>
      <w:adjustRightInd w:val="0"/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keepNext/>
      <w:keepLines/>
      <w:tabs>
        <w:tab w:val="left" w:pos="220"/>
        <w:tab w:val="right" w:pos="8836"/>
      </w:tabs>
      <w:ind w:left="72"/>
      <w:rPr>
        <w:rFonts w:ascii="Verdana" w:hAnsi="Verdana" w:cs="Verdana"/>
        <w:spacing w:val="-3"/>
        <w:w w:val="105"/>
        <w:sz w:val="18"/>
        <w:szCs w:val="18"/>
      </w:rPr>
    </w:pPr>
    <w:r>
      <w:tab/>
    </w:r>
    <w:r>
      <w:rPr>
        <w:rFonts w:ascii="Verdana" w:hAnsi="Verdana" w:cs="Verdana"/>
        <w:b/>
        <w:bCs/>
        <w:spacing w:val="-6"/>
        <w:w w:val="105"/>
        <w:sz w:val="17"/>
        <w:szCs w:val="17"/>
      </w:rPr>
      <w:t>Indemnity</w:t>
    </w:r>
    <w:r>
      <w:rPr>
        <w:rFonts w:ascii="Verdana" w:hAnsi="Verdana" w:cs="Verdana"/>
        <w:b/>
        <w:bCs/>
        <w:spacing w:val="-6"/>
        <w:w w:val="105"/>
        <w:sz w:val="17"/>
        <w:szCs w:val="17"/>
      </w:rPr>
      <w:tab/>
    </w:r>
    <w:r>
      <w:rPr>
        <w:rFonts w:ascii="Verdana" w:hAnsi="Verdana" w:cs="Verdana"/>
        <w:spacing w:val="-3"/>
        <w:w w:val="105"/>
        <w:sz w:val="18"/>
        <w:szCs w:val="18"/>
      </w:rPr>
      <w:t>25. No suit, prosecution or other legal proceeding shall lie against the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widowControl/>
      <w:kinsoku/>
      <w:autoSpaceDE w:val="0"/>
      <w:autoSpaceDN w:val="0"/>
      <w:adjustRightInd w:val="0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keepNext/>
      <w:keepLines/>
      <w:tabs>
        <w:tab w:val="left" w:pos="220"/>
        <w:tab w:val="right" w:pos="8836"/>
      </w:tabs>
      <w:ind w:left="72"/>
      <w:rPr>
        <w:rFonts w:ascii="Verdana" w:hAnsi="Verdana" w:cs="Verdana"/>
        <w:spacing w:val="-3"/>
        <w:w w:val="105"/>
        <w:sz w:val="18"/>
        <w:szCs w:val="18"/>
      </w:rPr>
    </w:pPr>
    <w:r>
      <w:tab/>
    </w:r>
    <w:r>
      <w:rPr>
        <w:rFonts w:ascii="Verdana" w:hAnsi="Verdana" w:cs="Verdana"/>
        <w:b/>
        <w:bCs/>
        <w:spacing w:val="-6"/>
        <w:w w:val="105"/>
        <w:sz w:val="17"/>
        <w:szCs w:val="17"/>
      </w:rPr>
      <w:t>Indemnity</w:t>
    </w:r>
    <w:r>
      <w:rPr>
        <w:rFonts w:ascii="Verdana" w:hAnsi="Verdana" w:cs="Verdana"/>
        <w:b/>
        <w:bCs/>
        <w:spacing w:val="-6"/>
        <w:w w:val="105"/>
        <w:sz w:val="17"/>
        <w:szCs w:val="17"/>
      </w:rPr>
      <w:tab/>
    </w:r>
    <w:r>
      <w:rPr>
        <w:rFonts w:ascii="Verdana" w:hAnsi="Verdana" w:cs="Verdana"/>
        <w:spacing w:val="-3"/>
        <w:w w:val="105"/>
        <w:sz w:val="18"/>
        <w:szCs w:val="18"/>
      </w:rPr>
      <w:t>25. No suit, prosecution or other legal proceeding shall lie against the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widowControl/>
      <w:kinsoku/>
      <w:autoSpaceDE w:val="0"/>
      <w:autoSpaceDN w:val="0"/>
      <w:adjustRightInd w:val="0"/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keepNext/>
      <w:keepLines/>
      <w:tabs>
        <w:tab w:val="left" w:pos="220"/>
        <w:tab w:val="right" w:pos="8836"/>
      </w:tabs>
      <w:ind w:left="72"/>
      <w:rPr>
        <w:rFonts w:ascii="Verdana" w:hAnsi="Verdana" w:cs="Verdana"/>
        <w:spacing w:val="-3"/>
        <w:w w:val="105"/>
        <w:sz w:val="18"/>
        <w:szCs w:val="18"/>
      </w:rPr>
    </w:pPr>
    <w:r>
      <w:tab/>
    </w:r>
    <w:r>
      <w:rPr>
        <w:rFonts w:ascii="Verdana" w:hAnsi="Verdana" w:cs="Verdana"/>
        <w:b/>
        <w:bCs/>
        <w:spacing w:val="-6"/>
        <w:w w:val="105"/>
        <w:sz w:val="17"/>
        <w:szCs w:val="17"/>
      </w:rPr>
      <w:t>Indemnity</w:t>
    </w:r>
    <w:r>
      <w:rPr>
        <w:rFonts w:ascii="Verdana" w:hAnsi="Verdana" w:cs="Verdana"/>
        <w:b/>
        <w:bCs/>
        <w:spacing w:val="-6"/>
        <w:w w:val="105"/>
        <w:sz w:val="17"/>
        <w:szCs w:val="17"/>
      </w:rPr>
      <w:tab/>
    </w:r>
    <w:r>
      <w:rPr>
        <w:rFonts w:ascii="Verdana" w:hAnsi="Verdana" w:cs="Verdana"/>
        <w:spacing w:val="-3"/>
        <w:w w:val="105"/>
        <w:sz w:val="18"/>
        <w:szCs w:val="18"/>
      </w:rPr>
      <w:t>25. No suit, prosecution or other legal proceeding shall lie against the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widowControl/>
      <w:kinsoku/>
      <w:autoSpaceDE w:val="0"/>
      <w:autoSpaceDN w:val="0"/>
      <w:adjustRightInd w:val="0"/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keepNext/>
      <w:keepLines/>
      <w:tabs>
        <w:tab w:val="left" w:pos="220"/>
        <w:tab w:val="right" w:pos="8836"/>
      </w:tabs>
      <w:ind w:left="72"/>
      <w:rPr>
        <w:rFonts w:ascii="Verdana" w:hAnsi="Verdana" w:cs="Verdana"/>
        <w:spacing w:val="-3"/>
        <w:w w:val="105"/>
        <w:sz w:val="18"/>
        <w:szCs w:val="18"/>
      </w:rPr>
    </w:pPr>
    <w:r>
      <w:tab/>
    </w:r>
    <w:r>
      <w:rPr>
        <w:rFonts w:ascii="Verdana" w:hAnsi="Verdana" w:cs="Verdana"/>
        <w:b/>
        <w:bCs/>
        <w:spacing w:val="-6"/>
        <w:w w:val="105"/>
        <w:sz w:val="17"/>
        <w:szCs w:val="17"/>
      </w:rPr>
      <w:t>Indemnity</w:t>
    </w:r>
    <w:r>
      <w:rPr>
        <w:rFonts w:ascii="Verdana" w:hAnsi="Verdana" w:cs="Verdana"/>
        <w:b/>
        <w:bCs/>
        <w:spacing w:val="-6"/>
        <w:w w:val="105"/>
        <w:sz w:val="17"/>
        <w:szCs w:val="17"/>
      </w:rPr>
      <w:tab/>
    </w:r>
    <w:r>
      <w:rPr>
        <w:rFonts w:ascii="Verdana" w:hAnsi="Verdana" w:cs="Verdana"/>
        <w:spacing w:val="-3"/>
        <w:w w:val="105"/>
        <w:sz w:val="18"/>
        <w:szCs w:val="18"/>
      </w:rPr>
      <w:t>25. No suit, prosecution or other legal proceeding shall lie against the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widowControl/>
      <w:kinsoku/>
      <w:autoSpaceDE w:val="0"/>
      <w:autoSpaceDN w:val="0"/>
      <w:adjustRightInd w:val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widowControl/>
      <w:kinsoku/>
      <w:autoSpaceDE w:val="0"/>
      <w:autoSpaceDN w:val="0"/>
      <w:adjustRightInd w:val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widowControl/>
      <w:kinsoku/>
      <w:autoSpaceDE w:val="0"/>
      <w:autoSpaceDN w:val="0"/>
      <w:adjustRightInd w:val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widowControl/>
      <w:kinsoku/>
      <w:autoSpaceDE w:val="0"/>
      <w:autoSpaceDN w:val="0"/>
      <w:adjustRightInd w:val="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widowControl/>
      <w:kinsoku/>
      <w:autoSpaceDE w:val="0"/>
      <w:autoSpaceDN w:val="0"/>
      <w:adjustRightInd w:val="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31" w:rsidRDefault="00AB3A31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51" w:rsidRDefault="00687451">
      <w:r>
        <w:separator/>
      </w:r>
    </w:p>
  </w:footnote>
  <w:footnote w:type="continuationSeparator" w:id="0">
    <w:p w:rsidR="00687451" w:rsidRDefault="00687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9F31"/>
    <w:multiLevelType w:val="singleLevel"/>
    <w:tmpl w:val="5B1FEED5"/>
    <w:lvl w:ilvl="0">
      <w:start w:val="1"/>
      <w:numFmt w:val="lowerLetter"/>
      <w:lvlText w:val="(%1)"/>
      <w:lvlJc w:val="left"/>
      <w:pPr>
        <w:tabs>
          <w:tab w:val="num" w:pos="288"/>
        </w:tabs>
        <w:ind w:firstLine="72"/>
      </w:pPr>
      <w:rPr>
        <w:rFonts w:ascii="Verdana" w:hAnsi="Verdana" w:cs="Verdana"/>
        <w:snapToGrid/>
        <w:spacing w:val="-9"/>
        <w:w w:val="105"/>
        <w:sz w:val="18"/>
        <w:szCs w:val="18"/>
      </w:rPr>
    </w:lvl>
  </w:abstractNum>
  <w:abstractNum w:abstractNumId="1">
    <w:nsid w:val="0094C166"/>
    <w:multiLevelType w:val="singleLevel"/>
    <w:tmpl w:val="412476AC"/>
    <w:lvl w:ilvl="0">
      <w:start w:val="1"/>
      <w:numFmt w:val="lowerLetter"/>
      <w:lvlText w:val="(%1)"/>
      <w:lvlJc w:val="left"/>
      <w:pPr>
        <w:tabs>
          <w:tab w:val="num" w:pos="360"/>
        </w:tabs>
        <w:ind w:left="2232" w:firstLine="72"/>
      </w:pPr>
      <w:rPr>
        <w:rFonts w:ascii="Verdana" w:hAnsi="Verdana" w:cs="Verdana"/>
        <w:snapToGrid/>
        <w:spacing w:val="4"/>
        <w:w w:val="105"/>
        <w:sz w:val="18"/>
        <w:szCs w:val="18"/>
      </w:rPr>
    </w:lvl>
  </w:abstractNum>
  <w:abstractNum w:abstractNumId="2">
    <w:nsid w:val="012C605C"/>
    <w:multiLevelType w:val="singleLevel"/>
    <w:tmpl w:val="06F125BB"/>
    <w:lvl w:ilvl="0">
      <w:start w:val="5"/>
      <w:numFmt w:val="lowerLetter"/>
      <w:lvlText w:val="(%1)"/>
      <w:lvlJc w:val="left"/>
      <w:pPr>
        <w:tabs>
          <w:tab w:val="num" w:pos="288"/>
        </w:tabs>
        <w:ind w:firstLine="72"/>
      </w:pPr>
      <w:rPr>
        <w:rFonts w:ascii="Verdana" w:hAnsi="Verdana" w:cs="Verdana"/>
        <w:snapToGrid/>
        <w:spacing w:val="-4"/>
        <w:sz w:val="18"/>
        <w:szCs w:val="18"/>
      </w:rPr>
    </w:lvl>
  </w:abstractNum>
  <w:abstractNum w:abstractNumId="3">
    <w:nsid w:val="018F987E"/>
    <w:multiLevelType w:val="singleLevel"/>
    <w:tmpl w:val="4175FAAA"/>
    <w:lvl w:ilvl="0">
      <w:start w:val="2"/>
      <w:numFmt w:val="decimal"/>
      <w:lvlText w:val="(%1)"/>
      <w:lvlJc w:val="left"/>
      <w:pPr>
        <w:tabs>
          <w:tab w:val="num" w:pos="360"/>
        </w:tabs>
        <w:ind w:left="2232" w:firstLine="72"/>
      </w:pPr>
      <w:rPr>
        <w:rFonts w:ascii="Verdana" w:hAnsi="Verdana" w:cs="Verdana"/>
        <w:snapToGrid/>
        <w:spacing w:val="-8"/>
        <w:w w:val="105"/>
        <w:sz w:val="18"/>
        <w:szCs w:val="18"/>
      </w:rPr>
    </w:lvl>
  </w:abstractNum>
  <w:abstractNum w:abstractNumId="4">
    <w:nsid w:val="02057BE0"/>
    <w:multiLevelType w:val="singleLevel"/>
    <w:tmpl w:val="229EFFB8"/>
    <w:lvl w:ilvl="0">
      <w:start w:val="2"/>
      <w:numFmt w:val="decimal"/>
      <w:lvlText w:val="(%1)"/>
      <w:lvlJc w:val="left"/>
      <w:pPr>
        <w:tabs>
          <w:tab w:val="num" w:pos="288"/>
        </w:tabs>
        <w:ind w:left="360" w:firstLine="72"/>
      </w:pPr>
      <w:rPr>
        <w:rFonts w:ascii="Verdana" w:hAnsi="Verdana" w:cs="Verdana"/>
        <w:snapToGrid/>
        <w:spacing w:val="-8"/>
        <w:w w:val="105"/>
        <w:sz w:val="18"/>
        <w:szCs w:val="18"/>
      </w:rPr>
    </w:lvl>
  </w:abstractNum>
  <w:abstractNum w:abstractNumId="5">
    <w:nsid w:val="02C1A243"/>
    <w:multiLevelType w:val="singleLevel"/>
    <w:tmpl w:val="028770E5"/>
    <w:lvl w:ilvl="0">
      <w:start w:val="2"/>
      <w:numFmt w:val="decimal"/>
      <w:lvlText w:val="(%1)"/>
      <w:lvlJc w:val="left"/>
      <w:pPr>
        <w:tabs>
          <w:tab w:val="num" w:pos="288"/>
        </w:tabs>
        <w:ind w:left="2304" w:firstLine="72"/>
      </w:pPr>
      <w:rPr>
        <w:rFonts w:ascii="Verdana" w:hAnsi="Verdana" w:cs="Verdana"/>
        <w:snapToGrid/>
        <w:spacing w:val="-4"/>
        <w:w w:val="105"/>
        <w:sz w:val="18"/>
        <w:szCs w:val="18"/>
      </w:rPr>
    </w:lvl>
  </w:abstractNum>
  <w:abstractNum w:abstractNumId="6">
    <w:nsid w:val="02CB28C1"/>
    <w:multiLevelType w:val="singleLevel"/>
    <w:tmpl w:val="1D1BCE08"/>
    <w:lvl w:ilvl="0">
      <w:start w:val="1"/>
      <w:numFmt w:val="lowerLetter"/>
      <w:lvlText w:val="(%1)"/>
      <w:lvlJc w:val="left"/>
      <w:pPr>
        <w:tabs>
          <w:tab w:val="num" w:pos="360"/>
        </w:tabs>
        <w:ind w:left="2304" w:firstLine="72"/>
      </w:pPr>
      <w:rPr>
        <w:rFonts w:ascii="Verdana" w:hAnsi="Verdana" w:cs="Verdana"/>
        <w:snapToGrid/>
        <w:spacing w:val="-5"/>
        <w:w w:val="105"/>
        <w:sz w:val="18"/>
        <w:szCs w:val="18"/>
      </w:rPr>
    </w:lvl>
  </w:abstractNum>
  <w:abstractNum w:abstractNumId="7">
    <w:nsid w:val="03034A83"/>
    <w:multiLevelType w:val="singleLevel"/>
    <w:tmpl w:val="4F72A830"/>
    <w:lvl w:ilvl="0">
      <w:start w:val="2"/>
      <w:numFmt w:val="decimal"/>
      <w:lvlText w:val="(%1)"/>
      <w:lvlJc w:val="left"/>
      <w:pPr>
        <w:tabs>
          <w:tab w:val="num" w:pos="360"/>
        </w:tabs>
        <w:ind w:left="2376"/>
      </w:pPr>
      <w:rPr>
        <w:rFonts w:ascii="Verdana" w:hAnsi="Verdana" w:cs="Verdana"/>
        <w:snapToGrid/>
        <w:spacing w:val="3"/>
        <w:w w:val="105"/>
        <w:sz w:val="18"/>
        <w:szCs w:val="18"/>
      </w:rPr>
    </w:lvl>
  </w:abstractNum>
  <w:abstractNum w:abstractNumId="8">
    <w:nsid w:val="03C900FA"/>
    <w:multiLevelType w:val="singleLevel"/>
    <w:tmpl w:val="44A2E218"/>
    <w:lvl w:ilvl="0">
      <w:start w:val="2"/>
      <w:numFmt w:val="decimal"/>
      <w:lvlText w:val="(%1)"/>
      <w:lvlJc w:val="left"/>
      <w:pPr>
        <w:tabs>
          <w:tab w:val="num" w:pos="360"/>
        </w:tabs>
        <w:ind w:left="2232" w:firstLine="72"/>
      </w:pPr>
      <w:rPr>
        <w:rFonts w:ascii="Verdana" w:hAnsi="Verdana" w:cs="Verdana"/>
        <w:snapToGrid/>
        <w:spacing w:val="-1"/>
        <w:w w:val="105"/>
        <w:sz w:val="18"/>
        <w:szCs w:val="18"/>
      </w:rPr>
    </w:lvl>
  </w:abstractNum>
  <w:abstractNum w:abstractNumId="9">
    <w:nsid w:val="03EF6DD1"/>
    <w:multiLevelType w:val="singleLevel"/>
    <w:tmpl w:val="6400B377"/>
    <w:lvl w:ilvl="0">
      <w:start w:val="1"/>
      <w:numFmt w:val="lowerLetter"/>
      <w:lvlText w:val="(%1)"/>
      <w:lvlJc w:val="left"/>
      <w:pPr>
        <w:tabs>
          <w:tab w:val="num" w:pos="360"/>
        </w:tabs>
        <w:ind w:left="72" w:firstLine="72"/>
      </w:pPr>
      <w:rPr>
        <w:rFonts w:ascii="Verdana" w:hAnsi="Verdana" w:cs="Verdana"/>
        <w:snapToGrid/>
        <w:spacing w:val="2"/>
        <w:w w:val="105"/>
        <w:sz w:val="18"/>
        <w:szCs w:val="18"/>
      </w:rPr>
    </w:lvl>
  </w:abstractNum>
  <w:abstractNum w:abstractNumId="10">
    <w:nsid w:val="04644A96"/>
    <w:multiLevelType w:val="singleLevel"/>
    <w:tmpl w:val="0EC4E600"/>
    <w:lvl w:ilvl="0">
      <w:start w:val="6"/>
      <w:numFmt w:val="decimal"/>
      <w:lvlText w:val="(%1)"/>
      <w:lvlJc w:val="left"/>
      <w:pPr>
        <w:tabs>
          <w:tab w:val="num" w:pos="288"/>
        </w:tabs>
        <w:ind w:firstLine="72"/>
      </w:pPr>
      <w:rPr>
        <w:rFonts w:ascii="Verdana" w:hAnsi="Verdana" w:cs="Verdana"/>
        <w:snapToGrid/>
        <w:spacing w:val="-8"/>
        <w:w w:val="105"/>
        <w:sz w:val="18"/>
        <w:szCs w:val="18"/>
      </w:rPr>
    </w:lvl>
  </w:abstractNum>
  <w:abstractNum w:abstractNumId="11">
    <w:nsid w:val="0498465D"/>
    <w:multiLevelType w:val="singleLevel"/>
    <w:tmpl w:val="2321AFD3"/>
    <w:lvl w:ilvl="0">
      <w:start w:val="2"/>
      <w:numFmt w:val="lowerRoman"/>
      <w:lvlText w:val="(%1)"/>
      <w:lvlJc w:val="left"/>
      <w:pPr>
        <w:tabs>
          <w:tab w:val="num" w:pos="360"/>
        </w:tabs>
        <w:ind w:left="2232" w:firstLine="72"/>
      </w:pPr>
      <w:rPr>
        <w:rFonts w:ascii="Verdana" w:hAnsi="Verdana" w:cs="Verdana"/>
        <w:snapToGrid/>
        <w:w w:val="105"/>
        <w:sz w:val="18"/>
        <w:szCs w:val="18"/>
      </w:rPr>
    </w:lvl>
  </w:abstractNum>
  <w:abstractNum w:abstractNumId="12">
    <w:nsid w:val="04AB7B62"/>
    <w:multiLevelType w:val="singleLevel"/>
    <w:tmpl w:val="4A69A42B"/>
    <w:lvl w:ilvl="0">
      <w:start w:val="1"/>
      <w:numFmt w:val="lowerLetter"/>
      <w:lvlText w:val="(%1)"/>
      <w:lvlJc w:val="left"/>
      <w:pPr>
        <w:tabs>
          <w:tab w:val="num" w:pos="288"/>
        </w:tabs>
        <w:ind w:firstLine="72"/>
      </w:pPr>
      <w:rPr>
        <w:rFonts w:ascii="Verdana" w:hAnsi="Verdana" w:cs="Verdana"/>
        <w:snapToGrid/>
        <w:spacing w:val="4"/>
        <w:sz w:val="18"/>
        <w:szCs w:val="18"/>
      </w:rPr>
    </w:lvl>
  </w:abstractNum>
  <w:abstractNum w:abstractNumId="13">
    <w:nsid w:val="04B1F9EA"/>
    <w:multiLevelType w:val="singleLevel"/>
    <w:tmpl w:val="5746653D"/>
    <w:lvl w:ilvl="0">
      <w:start w:val="1"/>
      <w:numFmt w:val="lowerLetter"/>
      <w:lvlText w:val="(%1)"/>
      <w:lvlJc w:val="left"/>
      <w:pPr>
        <w:tabs>
          <w:tab w:val="num" w:pos="288"/>
        </w:tabs>
        <w:ind w:firstLine="72"/>
      </w:pPr>
      <w:rPr>
        <w:rFonts w:ascii="Verdana" w:hAnsi="Verdana" w:cs="Verdana"/>
        <w:snapToGrid/>
        <w:spacing w:val="-10"/>
        <w:w w:val="105"/>
        <w:sz w:val="18"/>
        <w:szCs w:val="18"/>
      </w:rPr>
    </w:lvl>
  </w:abstractNum>
  <w:abstractNum w:abstractNumId="14">
    <w:nsid w:val="04D82F7E"/>
    <w:multiLevelType w:val="singleLevel"/>
    <w:tmpl w:val="460D3393"/>
    <w:lvl w:ilvl="0">
      <w:start w:val="5"/>
      <w:numFmt w:val="decimal"/>
      <w:lvlText w:val="%1["/>
      <w:lvlJc w:val="left"/>
      <w:pPr>
        <w:tabs>
          <w:tab w:val="num" w:pos="216"/>
        </w:tabs>
        <w:ind w:left="2232" w:firstLine="72"/>
      </w:pPr>
      <w:rPr>
        <w:rFonts w:ascii="Verdana" w:hAnsi="Verdana" w:cs="Verdana"/>
        <w:snapToGrid/>
        <w:spacing w:val="-2"/>
        <w:w w:val="105"/>
        <w:sz w:val="18"/>
        <w:szCs w:val="18"/>
      </w:rPr>
    </w:lvl>
  </w:abstractNum>
  <w:abstractNum w:abstractNumId="15">
    <w:nsid w:val="05A4872A"/>
    <w:multiLevelType w:val="singleLevel"/>
    <w:tmpl w:val="4304C57C"/>
    <w:lvl w:ilvl="0">
      <w:start w:val="2"/>
      <w:numFmt w:val="decimal"/>
      <w:lvlText w:val="(%1)"/>
      <w:lvlJc w:val="left"/>
      <w:pPr>
        <w:tabs>
          <w:tab w:val="num" w:pos="288"/>
        </w:tabs>
        <w:ind w:firstLine="72"/>
      </w:pPr>
      <w:rPr>
        <w:rFonts w:ascii="Verdana" w:hAnsi="Verdana" w:cs="Verdana"/>
        <w:snapToGrid/>
        <w:spacing w:val="-9"/>
        <w:w w:val="105"/>
        <w:sz w:val="18"/>
        <w:szCs w:val="18"/>
      </w:rPr>
    </w:lvl>
  </w:abstractNum>
  <w:abstractNum w:abstractNumId="16">
    <w:nsid w:val="05AFD259"/>
    <w:multiLevelType w:val="singleLevel"/>
    <w:tmpl w:val="23BF554F"/>
    <w:lvl w:ilvl="0">
      <w:start w:val="7"/>
      <w:numFmt w:val="decimal"/>
      <w:lvlText w:val="(%1)"/>
      <w:lvlJc w:val="left"/>
      <w:pPr>
        <w:tabs>
          <w:tab w:val="num" w:pos="360"/>
        </w:tabs>
        <w:ind w:left="2232" w:firstLine="72"/>
      </w:pPr>
      <w:rPr>
        <w:rFonts w:ascii="Verdana" w:hAnsi="Verdana" w:cs="Verdana"/>
        <w:snapToGrid/>
        <w:spacing w:val="-5"/>
        <w:w w:val="105"/>
        <w:sz w:val="18"/>
        <w:szCs w:val="18"/>
      </w:rPr>
    </w:lvl>
  </w:abstractNum>
  <w:abstractNum w:abstractNumId="17">
    <w:nsid w:val="05E328BE"/>
    <w:multiLevelType w:val="singleLevel"/>
    <w:tmpl w:val="53B0D48D"/>
    <w:lvl w:ilvl="0">
      <w:start w:val="4"/>
      <w:numFmt w:val="lowerLetter"/>
      <w:lvlText w:val="(%1)"/>
      <w:lvlJc w:val="left"/>
      <w:pPr>
        <w:tabs>
          <w:tab w:val="num" w:pos="360"/>
        </w:tabs>
        <w:ind w:left="2232" w:firstLine="72"/>
      </w:pPr>
      <w:rPr>
        <w:rFonts w:ascii="Verdana" w:hAnsi="Verdana" w:cs="Verdana"/>
        <w:snapToGrid/>
        <w:spacing w:val="-3"/>
        <w:w w:val="105"/>
        <w:sz w:val="18"/>
        <w:szCs w:val="18"/>
      </w:rPr>
    </w:lvl>
  </w:abstractNum>
  <w:abstractNum w:abstractNumId="18">
    <w:nsid w:val="06F32569"/>
    <w:multiLevelType w:val="singleLevel"/>
    <w:tmpl w:val="62B02E54"/>
    <w:lvl w:ilvl="0">
      <w:start w:val="9"/>
      <w:numFmt w:val="lowerLetter"/>
      <w:lvlText w:val="(%1)"/>
      <w:lvlJc w:val="left"/>
      <w:pPr>
        <w:tabs>
          <w:tab w:val="num" w:pos="288"/>
        </w:tabs>
        <w:ind w:left="2232" w:firstLine="72"/>
      </w:pPr>
      <w:rPr>
        <w:rFonts w:ascii="Verdana" w:hAnsi="Verdana" w:cs="Verdana"/>
        <w:snapToGrid/>
        <w:spacing w:val="-7"/>
        <w:w w:val="105"/>
        <w:sz w:val="18"/>
        <w:szCs w:val="18"/>
      </w:rPr>
    </w:lvl>
  </w:abstractNum>
  <w:abstractNum w:abstractNumId="19">
    <w:nsid w:val="072FC4B0"/>
    <w:multiLevelType w:val="singleLevel"/>
    <w:tmpl w:val="6BEE0D06"/>
    <w:lvl w:ilvl="0">
      <w:start w:val="2"/>
      <w:numFmt w:val="decimal"/>
      <w:lvlText w:val="(%1)"/>
      <w:lvlJc w:val="left"/>
      <w:pPr>
        <w:tabs>
          <w:tab w:val="num" w:pos="360"/>
        </w:tabs>
        <w:ind w:left="2304" w:firstLine="72"/>
      </w:pPr>
      <w:rPr>
        <w:rFonts w:ascii="Verdana" w:hAnsi="Verdana" w:cs="Verdana"/>
        <w:snapToGrid/>
        <w:spacing w:val="-9"/>
        <w:w w:val="105"/>
        <w:sz w:val="18"/>
        <w:szCs w:val="18"/>
      </w:rPr>
    </w:lvl>
  </w:abstractNum>
  <w:abstractNum w:abstractNumId="20">
    <w:nsid w:val="07DF6F29"/>
    <w:multiLevelType w:val="singleLevel"/>
    <w:tmpl w:val="08A38C99"/>
    <w:lvl w:ilvl="0">
      <w:start w:val="3"/>
      <w:numFmt w:val="decimal"/>
      <w:lvlText w:val="(%1)"/>
      <w:lvlJc w:val="left"/>
      <w:pPr>
        <w:tabs>
          <w:tab w:val="num" w:pos="360"/>
        </w:tabs>
        <w:ind w:left="576" w:firstLine="72"/>
      </w:pPr>
      <w:rPr>
        <w:rFonts w:ascii="Verdana" w:hAnsi="Verdana" w:cs="Verdana"/>
        <w:snapToGrid/>
        <w:spacing w:val="-10"/>
        <w:w w:val="105"/>
        <w:sz w:val="18"/>
        <w:szCs w:val="18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2"/>
  </w:num>
  <w:num w:numId="5">
    <w:abstractNumId w:val="11"/>
  </w:num>
  <w:num w:numId="6">
    <w:abstractNumId w:val="17"/>
  </w:num>
  <w:num w:numId="7">
    <w:abstractNumId w:val="14"/>
  </w:num>
  <w:num w:numId="8">
    <w:abstractNumId w:val="16"/>
  </w:num>
  <w:num w:numId="9">
    <w:abstractNumId w:val="3"/>
  </w:num>
  <w:num w:numId="10">
    <w:abstractNumId w:val="10"/>
  </w:num>
  <w:num w:numId="11">
    <w:abstractNumId w:val="15"/>
  </w:num>
  <w:num w:numId="12">
    <w:abstractNumId w:val="1"/>
  </w:num>
  <w:num w:numId="13">
    <w:abstractNumId w:val="18"/>
  </w:num>
  <w:num w:numId="14">
    <w:abstractNumId w:val="8"/>
  </w:num>
  <w:num w:numId="15">
    <w:abstractNumId w:val="13"/>
  </w:num>
  <w:num w:numId="16">
    <w:abstractNumId w:val="0"/>
  </w:num>
  <w:num w:numId="17">
    <w:abstractNumId w:val="19"/>
  </w:num>
  <w:num w:numId="18">
    <w:abstractNumId w:val="9"/>
  </w:num>
  <w:num w:numId="19">
    <w:abstractNumId w:val="4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54"/>
    <w:rsid w:val="00264CFA"/>
    <w:rsid w:val="0041320F"/>
    <w:rsid w:val="005A1701"/>
    <w:rsid w:val="005B5BF0"/>
    <w:rsid w:val="00687451"/>
    <w:rsid w:val="006A43D9"/>
    <w:rsid w:val="00996AC2"/>
    <w:rsid w:val="009E5BC1"/>
    <w:rsid w:val="00A64A0C"/>
    <w:rsid w:val="00A96072"/>
    <w:rsid w:val="00AB3A31"/>
    <w:rsid w:val="00B50790"/>
    <w:rsid w:val="00B530EF"/>
    <w:rsid w:val="00C731D1"/>
    <w:rsid w:val="00CE294A"/>
    <w:rsid w:val="00DE3E38"/>
    <w:rsid w:val="00E376FA"/>
    <w:rsid w:val="00EA6454"/>
    <w:rsid w:val="00EB6EA1"/>
    <w:rsid w:val="00ED6661"/>
    <w:rsid w:val="00F42062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6454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A6454"/>
    <w:rPr>
      <w:rFonts w:ascii="Times New Roman" w:hAnsi="Times New Roman"/>
      <w:sz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A6454"/>
    <w:rPr>
      <w:rFonts w:ascii="Times New Roman" w:hAnsi="Times New Roman"/>
      <w:b/>
      <w:sz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6454"/>
    <w:rPr>
      <w:rFonts w:ascii="Tahoma" w:hAnsi="Tahoma"/>
      <w:sz w:val="16"/>
      <w:lang w:val="en-US" w:eastAsia="x-none"/>
    </w:rPr>
  </w:style>
  <w:style w:type="paragraph" w:styleId="Revision">
    <w:name w:val="Revision"/>
    <w:hidden/>
    <w:uiPriority w:val="99"/>
    <w:semiHidden/>
    <w:rsid w:val="00E376FA"/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1C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C26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FF1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C26"/>
    <w:rPr>
      <w:rFonts w:ascii="Times New Roman" w:hAnsi="Times New Roman" w:cs="Times New Roman"/>
      <w:sz w:val="24"/>
      <w:szCs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6454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A6454"/>
    <w:rPr>
      <w:rFonts w:ascii="Times New Roman" w:hAnsi="Times New Roman"/>
      <w:sz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A6454"/>
    <w:rPr>
      <w:rFonts w:ascii="Times New Roman" w:hAnsi="Times New Roman"/>
      <w:b/>
      <w:sz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6454"/>
    <w:rPr>
      <w:rFonts w:ascii="Tahoma" w:hAnsi="Tahoma"/>
      <w:sz w:val="16"/>
      <w:lang w:val="en-US" w:eastAsia="x-none"/>
    </w:rPr>
  </w:style>
  <w:style w:type="paragraph" w:styleId="Revision">
    <w:name w:val="Revision"/>
    <w:hidden/>
    <w:uiPriority w:val="99"/>
    <w:semiHidden/>
    <w:rsid w:val="00E376FA"/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1C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C26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FF1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C26"/>
    <w:rPr>
      <w:rFonts w:ascii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openxmlformats.org/officeDocument/2006/relationships/footer" Target="footer31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34" Type="http://schemas.openxmlformats.org/officeDocument/2006/relationships/footer" Target="footer26.xml"/><Relationship Id="rId42" Type="http://schemas.openxmlformats.org/officeDocument/2006/relationships/footer" Target="footer34.xml"/><Relationship Id="rId47" Type="http://schemas.openxmlformats.org/officeDocument/2006/relationships/footer" Target="footer37.xml"/><Relationship Id="rId50" Type="http://schemas.openxmlformats.org/officeDocument/2006/relationships/footer" Target="footer39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38" Type="http://schemas.openxmlformats.org/officeDocument/2006/relationships/footer" Target="footer30.xml"/><Relationship Id="rId46" Type="http://schemas.openxmlformats.org/officeDocument/2006/relationships/footer" Target="footer36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41" Type="http://schemas.openxmlformats.org/officeDocument/2006/relationships/footer" Target="footer3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37" Type="http://schemas.openxmlformats.org/officeDocument/2006/relationships/footer" Target="footer29.xml"/><Relationship Id="rId40" Type="http://schemas.openxmlformats.org/officeDocument/2006/relationships/footer" Target="footer32.xml"/><Relationship Id="rId45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footer" Target="footer28.xml"/><Relationship Id="rId49" Type="http://schemas.openxmlformats.org/officeDocument/2006/relationships/footer" Target="footer38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4" Type="http://schemas.openxmlformats.org/officeDocument/2006/relationships/image" Target="media/image1.pn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7.xml"/><Relationship Id="rId43" Type="http://schemas.openxmlformats.org/officeDocument/2006/relationships/footer" Target="footer35.xml"/><Relationship Id="rId48" Type="http://schemas.openxmlformats.org/officeDocument/2006/relationships/image" Target="media/image3.png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8127-ACD3-4843-A32B-5DDDCBFF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3685</Words>
  <Characters>21006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Katsimardou-Miariti Aikaterini</dc:creator>
  <cp:lastModifiedBy>Katsimardou-Miariti Aikaterini</cp:lastModifiedBy>
  <cp:revision>2</cp:revision>
  <dcterms:created xsi:type="dcterms:W3CDTF">2014-09-09T15:03:00Z</dcterms:created>
  <dcterms:modified xsi:type="dcterms:W3CDTF">2014-09-09T15:03:00Z</dcterms:modified>
</cp:coreProperties>
</file>